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A" w:rsidRPr="001744CA" w:rsidRDefault="001744CA" w:rsidP="001744CA">
      <w:pPr>
        <w:widowControl/>
        <w:spacing w:line="560" w:lineRule="exact"/>
        <w:rPr>
          <w:rFonts w:ascii="仿宋" w:eastAsia="仿宋" w:hAnsi="仿宋" w:cs="仿宋"/>
          <w:sz w:val="32"/>
          <w:szCs w:val="32"/>
        </w:rPr>
      </w:pPr>
      <w:r w:rsidRPr="001744CA">
        <w:rPr>
          <w:rFonts w:ascii="仿宋" w:eastAsia="仿宋" w:hAnsi="仿宋" w:cs="仿宋" w:hint="eastAsia"/>
          <w:sz w:val="32"/>
          <w:szCs w:val="32"/>
        </w:rPr>
        <w:t>附件</w:t>
      </w:r>
    </w:p>
    <w:p w:rsidR="001744CA" w:rsidRPr="001744CA" w:rsidRDefault="001744CA" w:rsidP="001744CA">
      <w:pPr>
        <w:spacing w:line="24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744CA">
        <w:rPr>
          <w:rFonts w:ascii="方正小标宋简体" w:eastAsia="方正小标宋简体" w:hAnsi="方正小标宋简体" w:cs="方正小标宋简体" w:hint="eastAsia"/>
          <w:sz w:val="44"/>
          <w:szCs w:val="44"/>
        </w:rPr>
        <w:t>生命探测仪采购需求</w:t>
      </w:r>
    </w:p>
    <w:p w:rsidR="001744CA" w:rsidRPr="001744CA" w:rsidRDefault="001744CA" w:rsidP="001744CA">
      <w:pPr>
        <w:keepNext/>
        <w:spacing w:line="240" w:lineRule="auto"/>
        <w:outlineLvl w:val="1"/>
        <w:rPr>
          <w:rFonts w:ascii="Arial" w:hAnsi="Arial" w:cs="Arial"/>
          <w:sz w:val="30"/>
        </w:rPr>
      </w:pPr>
    </w:p>
    <w:p w:rsidR="001744CA" w:rsidRPr="001744CA" w:rsidRDefault="001744CA" w:rsidP="001744CA">
      <w:pPr>
        <w:spacing w:line="240" w:lineRule="auto"/>
        <w:rPr>
          <w:rFonts w:cs="Times New Roman"/>
        </w:rPr>
      </w:pPr>
    </w:p>
    <w:tbl>
      <w:tblPr>
        <w:tblW w:w="12856" w:type="dxa"/>
        <w:jc w:val="center"/>
        <w:tblLayout w:type="fixed"/>
        <w:tblLook w:val="04A0"/>
      </w:tblPr>
      <w:tblGrid>
        <w:gridCol w:w="1384"/>
        <w:gridCol w:w="10768"/>
        <w:gridCol w:w="704"/>
      </w:tblGrid>
      <w:tr w:rsidR="001744CA" w:rsidRPr="001744CA" w:rsidTr="003B42C8">
        <w:trPr>
          <w:trHeight w:val="1246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4CA" w:rsidRPr="001744CA" w:rsidRDefault="001744CA" w:rsidP="001744CA"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 w:rsidRPr="001744CA">
              <w:rPr>
                <w:rFonts w:ascii="宋体" w:hAnsi="宋体" w:hint="eastAsia"/>
                <w:b/>
                <w:bCs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0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4CA" w:rsidRPr="001744CA" w:rsidRDefault="001744CA" w:rsidP="001744CA"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1744CA">
              <w:rPr>
                <w:rFonts w:ascii="宋体" w:hAnsi="宋体" w:hint="eastAsia"/>
                <w:b/>
                <w:bCs/>
                <w:sz w:val="32"/>
                <w:szCs w:val="32"/>
              </w:rPr>
              <w:t>参数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4CA" w:rsidRPr="001744CA" w:rsidRDefault="001744CA" w:rsidP="001744CA">
            <w:pPr>
              <w:spacing w:line="240" w:lineRule="auto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1744CA">
              <w:rPr>
                <w:rFonts w:ascii="宋体" w:hAnsi="宋体" w:hint="eastAsia"/>
                <w:b/>
                <w:bCs/>
                <w:sz w:val="32"/>
                <w:szCs w:val="32"/>
              </w:rPr>
              <w:t>数量</w:t>
            </w:r>
          </w:p>
        </w:tc>
      </w:tr>
      <w:tr w:rsidR="001744CA" w:rsidRPr="001744CA" w:rsidTr="003B42C8">
        <w:trPr>
          <w:trHeight w:val="390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4CA" w:rsidRPr="001744CA" w:rsidRDefault="001744CA" w:rsidP="001744C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 w:rsidRPr="001744CA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音视频生命探测仪</w:t>
            </w:r>
          </w:p>
        </w:tc>
        <w:tc>
          <w:tcPr>
            <w:tcW w:w="10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4CA" w:rsidRPr="001744CA" w:rsidRDefault="001744CA" w:rsidP="001744CA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744C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1.显示屏≥7英寸彩色液晶，分辨率1920*1080，可通过菜单栏按键调整视频图像的亮度、色度、对比度；内置存储模块≥32GB，菜单栏按键可以对可视图像进行拍照、录像，主机支持中英文切换。</w:t>
            </w:r>
          </w:p>
          <w:p w:rsidR="001744CA" w:rsidRPr="001744CA" w:rsidRDefault="001744CA" w:rsidP="001744CA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744C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2.主机支持录音功能，可循环播放录音，主机需配有有毒气体、可燃气体等传感器。(需在检测报告中体现)</w:t>
            </w:r>
          </w:p>
          <w:p w:rsidR="001744CA" w:rsidRPr="001744CA" w:rsidRDefault="001744CA" w:rsidP="001744CA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744C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3.支持无线传输方式；可将视频画面传输至智能终端，不受距离限制，同时支持智能终端同时在线查看。(需在检测报告中体现)</w:t>
            </w:r>
          </w:p>
          <w:p w:rsidR="001744CA" w:rsidRPr="001744CA" w:rsidRDefault="001744CA" w:rsidP="001744CA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744C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4.配有四种专用探头：</w:t>
            </w:r>
          </w:p>
          <w:p w:rsidR="001744CA" w:rsidRPr="001744CA" w:rsidRDefault="001744CA" w:rsidP="001744CA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744C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5.360度旋转探头：探头内置≥6颗LED灯，可在黑暗环境下补光使用，探头外径≤42mm，通过主机按键可控制探头360度水平旋转及180度垂直翻转；内置麦克风及喇叭，可双向对讲，可在雨中作业。</w:t>
            </w:r>
          </w:p>
          <w:p w:rsidR="001744CA" w:rsidRPr="001744CA" w:rsidRDefault="001744CA" w:rsidP="001744CA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744C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6.双镜头语音对讲探头：具有正面和侧面两个方向同时探测功能，两路画面可同时在主机分屏显示，也可切换至任意画面。</w:t>
            </w:r>
            <w:bookmarkStart w:id="0" w:name="_GoBack"/>
            <w:bookmarkEnd w:id="0"/>
            <w:r w:rsidRPr="001744C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探头自带红外灯，可在黑暗条件下自动感光，可在黑暗时进行补光或者作为手电筒使用。(需在检测报告中体现)</w:t>
            </w:r>
          </w:p>
          <w:p w:rsidR="001744CA" w:rsidRPr="001744CA" w:rsidRDefault="001744CA" w:rsidP="001744CA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744C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7.潜水探头：内置≥6颗高亮LED灯，清晰度1080P，防护等级IP68，连接线缆≥20米，探头通过按键可控制360度自由旋转，可设置旋转速度，并对指定区域探测，可在主机屏幕上显示旋转角度。(需在检测报告中体现)</w:t>
            </w:r>
          </w:p>
          <w:p w:rsidR="001744CA" w:rsidRPr="001744CA" w:rsidRDefault="001744CA" w:rsidP="001744CA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744C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8.蛇眼探头：最大外径10mm，长度20m，可用于管道及更狭窄的缝隙探测使</w:t>
            </w:r>
            <w:r w:rsidRPr="001744C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用；内置≥4颗LED灯。</w:t>
            </w:r>
          </w:p>
          <w:p w:rsidR="001744CA" w:rsidRPr="001744CA" w:rsidRDefault="001744CA" w:rsidP="001744CA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744C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9.超轻型手持探杆：伸展长度≥2.2m；探杆前端可任意角度弯曲。</w:t>
            </w:r>
          </w:p>
          <w:p w:rsidR="001744CA" w:rsidRPr="001744CA" w:rsidRDefault="001744CA" w:rsidP="001744CA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744C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10.主机采用锂电池供电，一次充电工作时长≥6小时，另配有移动电池包，增加连续工作时长。(需在检测报告中体现)</w:t>
            </w:r>
          </w:p>
          <w:p w:rsidR="001744CA" w:rsidRPr="001744CA" w:rsidRDefault="001744CA" w:rsidP="001744CA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1744C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11.</w:t>
            </w:r>
            <w:r w:rsidRPr="001744CA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所</w:t>
            </w:r>
            <w:proofErr w:type="gramStart"/>
            <w:r w:rsidRPr="001744CA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投产品需提供</w:t>
            </w:r>
            <w:proofErr w:type="gramEnd"/>
            <w:r w:rsidRPr="001744CA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国家认可的具有CMA、CNAS第三方检测机构出具的检测报告（复印件加盖厂家公章）原件备查</w:t>
            </w:r>
          </w:p>
          <w:p w:rsidR="001744CA" w:rsidRPr="001744CA" w:rsidRDefault="001744CA" w:rsidP="001744CA">
            <w:pPr>
              <w:spacing w:line="360" w:lineRule="auto"/>
              <w:rPr>
                <w:rFonts w:cs="Times New Roman"/>
              </w:rPr>
            </w:pPr>
            <w:r w:rsidRPr="001744C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12.</w:t>
            </w:r>
            <w:r w:rsidRPr="001744CA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所</w:t>
            </w:r>
            <w:proofErr w:type="gramStart"/>
            <w:r w:rsidRPr="001744CA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投产品需提供</w:t>
            </w:r>
            <w:proofErr w:type="gramEnd"/>
            <w:r w:rsidRPr="001744CA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软件著作权（复印件加盖厂家公章）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4CA" w:rsidRPr="001744CA" w:rsidRDefault="001744CA" w:rsidP="001744CA">
            <w:pPr>
              <w:spacing w:line="360" w:lineRule="auto"/>
              <w:rPr>
                <w:rFonts w:ascii="宋体" w:hAnsi="宋体"/>
              </w:rPr>
            </w:pPr>
            <w:r w:rsidRPr="001744CA">
              <w:rPr>
                <w:rFonts w:ascii="宋体" w:hAnsi="宋体" w:hint="eastAsia"/>
              </w:rPr>
              <w:lastRenderedPageBreak/>
              <w:t>1套</w:t>
            </w:r>
          </w:p>
        </w:tc>
      </w:tr>
      <w:tr w:rsidR="001744CA" w:rsidRPr="001744CA" w:rsidTr="003B42C8">
        <w:trPr>
          <w:trHeight w:val="6056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4CA" w:rsidRPr="001744CA" w:rsidRDefault="001744CA" w:rsidP="001744CA">
            <w:pPr>
              <w:widowControl/>
              <w:spacing w:line="24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744CA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服务及其它要 求</w:t>
            </w:r>
          </w:p>
          <w:p w:rsidR="001744CA" w:rsidRPr="001744CA" w:rsidRDefault="001744CA" w:rsidP="001744C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4CA" w:rsidRPr="001744CA" w:rsidRDefault="001744CA" w:rsidP="001744CA">
            <w:pPr>
              <w:widowControl/>
              <w:spacing w:line="24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744CA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1、交货期：合同签订后7 </w:t>
            </w:r>
            <w:proofErr w:type="gramStart"/>
            <w:r w:rsidRPr="001744CA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个日历天</w:t>
            </w:r>
            <w:proofErr w:type="gramEnd"/>
            <w:r w:rsidRPr="001744CA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内完成到货。</w:t>
            </w:r>
          </w:p>
          <w:p w:rsidR="001744CA" w:rsidRPr="001744CA" w:rsidRDefault="001744CA" w:rsidP="001744CA">
            <w:pPr>
              <w:widowControl/>
              <w:spacing w:line="24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744CA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2、报价 </w:t>
            </w:r>
          </w:p>
          <w:p w:rsidR="001744CA" w:rsidRPr="001744CA" w:rsidRDefault="001744CA" w:rsidP="001744CA">
            <w:pPr>
              <w:widowControl/>
              <w:spacing w:line="24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1744CA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本项目的报价采用总价包干方式，报价即完成本项目的全部内容的所有费用，包括但不限于设备、软件、辅材费及运至合同指定地点的运输费，保险费、软硬件安装调试费、材料费、 税费等，结算时采购人不再增加任何费用。供货商提供设备时，与系统安装及使用有关的配件、辅材等由供货商根据本公告及所投产品 情况自行计算其费用、规格、数量，须满足项目要求。</w:t>
            </w:r>
          </w:p>
          <w:p w:rsidR="001744CA" w:rsidRPr="001744CA" w:rsidRDefault="001744CA" w:rsidP="001744CA">
            <w:pPr>
              <w:widowControl/>
              <w:spacing w:line="24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744CA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3、知识产权 </w:t>
            </w:r>
          </w:p>
          <w:p w:rsidR="001744CA" w:rsidRPr="001744CA" w:rsidRDefault="001744CA" w:rsidP="001744CA">
            <w:pPr>
              <w:widowControl/>
              <w:spacing w:line="24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744CA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供货商如在项目实施过程中采用现有知识成果，须在投标文件中声明，中标后，征得知识成果所有者和招标人同意后，方可使用。使用</w:t>
            </w:r>
            <w:proofErr w:type="gramStart"/>
            <w:r w:rsidRPr="001744CA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该知识</w:t>
            </w:r>
            <w:proofErr w:type="gramEnd"/>
            <w:r w:rsidRPr="001744CA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成果后，供货商需提供开发接口和开发手册等技术文档，并承诺产品质保期内免费提供术支持。如采用供货商所不拥有的知识产权，则在报价中必须包括合法获</w:t>
            </w:r>
            <w:r w:rsidRPr="001744CA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 xml:space="preserve">取该知识产权的相关费用。 </w:t>
            </w:r>
          </w:p>
          <w:p w:rsidR="001744CA" w:rsidRPr="001744CA" w:rsidRDefault="001744CA" w:rsidP="001744CA">
            <w:pPr>
              <w:widowControl/>
              <w:spacing w:line="24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744CA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4、售后服务 </w:t>
            </w:r>
          </w:p>
          <w:p w:rsidR="001744CA" w:rsidRPr="001744CA" w:rsidRDefault="001744CA" w:rsidP="001744CA">
            <w:pPr>
              <w:widowControl/>
              <w:spacing w:line="24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744CA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4.1 </w:t>
            </w:r>
          </w:p>
          <w:p w:rsidR="001744CA" w:rsidRPr="001744CA" w:rsidRDefault="001744CA" w:rsidP="001744CA">
            <w:pPr>
              <w:widowControl/>
              <w:spacing w:line="24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744CA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质保要求：整机三年有限保修及上门服务，供货商须保证所供产品为全新原装设备，技术要求里有特定要求的按特定要求执行。质保期自整机验收合格之日起计，质保期内免收所有维修费用。 </w:t>
            </w:r>
          </w:p>
          <w:p w:rsidR="001744CA" w:rsidRPr="001744CA" w:rsidRDefault="001744CA" w:rsidP="001744CA">
            <w:pPr>
              <w:widowControl/>
              <w:spacing w:line="24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744CA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4.2 免费质保期内设备供货商须及时提供免费维修，供货商在接到通知后 8 小时内</w:t>
            </w:r>
            <w:proofErr w:type="gramStart"/>
            <w:r w:rsidRPr="001744CA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作出</w:t>
            </w:r>
            <w:proofErr w:type="gramEnd"/>
            <w:r w:rsidRPr="001744CA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应答，24 小时内安排人员及时排除故障。 </w:t>
            </w:r>
          </w:p>
          <w:p w:rsidR="001744CA" w:rsidRPr="001744CA" w:rsidRDefault="001744CA" w:rsidP="001744CA">
            <w:pPr>
              <w:widowControl/>
              <w:spacing w:line="24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744CA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4.3 供货商不得以产品停产、升级等原因拒绝解决采购产品出现的问题。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4CA" w:rsidRPr="001744CA" w:rsidRDefault="001744CA" w:rsidP="001744CA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1744CA" w:rsidRPr="001744CA" w:rsidRDefault="001744CA" w:rsidP="001744CA">
      <w:pPr>
        <w:widowControl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1744CA" w:rsidRPr="001744CA" w:rsidRDefault="001744CA" w:rsidP="001744CA">
      <w:pPr>
        <w:widowControl/>
        <w:spacing w:line="560" w:lineRule="exact"/>
        <w:ind w:firstLineChars="1500" w:firstLine="4800"/>
        <w:rPr>
          <w:rFonts w:ascii="仿宋" w:eastAsia="仿宋" w:hAnsi="仿宋" w:cs="仿宋"/>
          <w:sz w:val="32"/>
          <w:szCs w:val="32"/>
        </w:rPr>
      </w:pPr>
    </w:p>
    <w:p w:rsidR="00ED181F" w:rsidRPr="001744CA" w:rsidRDefault="00ED181F"/>
    <w:sectPr w:rsidR="00ED181F" w:rsidRPr="001744CA" w:rsidSect="001D4788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775" w:rsidRDefault="00305775" w:rsidP="001744CA">
      <w:pPr>
        <w:spacing w:line="240" w:lineRule="auto"/>
      </w:pPr>
      <w:r>
        <w:separator/>
      </w:r>
    </w:p>
  </w:endnote>
  <w:endnote w:type="continuationSeparator" w:id="0">
    <w:p w:rsidR="00305775" w:rsidRDefault="00305775" w:rsidP="00174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775" w:rsidRDefault="00305775" w:rsidP="001744CA">
      <w:pPr>
        <w:spacing w:line="240" w:lineRule="auto"/>
      </w:pPr>
      <w:r>
        <w:separator/>
      </w:r>
    </w:p>
  </w:footnote>
  <w:footnote w:type="continuationSeparator" w:id="0">
    <w:p w:rsidR="00305775" w:rsidRDefault="00305775" w:rsidP="001744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4CA"/>
    <w:rsid w:val="001744CA"/>
    <w:rsid w:val="002B3A25"/>
    <w:rsid w:val="00305775"/>
    <w:rsid w:val="005D31CE"/>
    <w:rsid w:val="0077186A"/>
    <w:rsid w:val="00ED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able of authorities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First Indent 2" w:uiPriority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25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B3A25"/>
    <w:pPr>
      <w:spacing w:beforeAutospacing="1" w:afterAutospacing="1"/>
      <w:jc w:val="left"/>
      <w:outlineLvl w:val="0"/>
    </w:pPr>
    <w:rPr>
      <w:rFonts w:ascii="宋体" w:cs="Times New Roman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3A25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2B3A25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2B3A25"/>
    <w:rPr>
      <w:rFonts w:ascii="Calibri" w:hAnsi="Calibri" w:cs="宋体"/>
      <w:kern w:val="2"/>
      <w:sz w:val="21"/>
      <w:szCs w:val="24"/>
    </w:rPr>
  </w:style>
  <w:style w:type="paragraph" w:styleId="20">
    <w:name w:val="Body Text First Indent 2"/>
    <w:basedOn w:val="a3"/>
    <w:link w:val="2Char0"/>
    <w:qFormat/>
    <w:rsid w:val="002B3A25"/>
    <w:pPr>
      <w:ind w:firstLineChars="200" w:firstLine="420"/>
    </w:pPr>
  </w:style>
  <w:style w:type="character" w:customStyle="1" w:styleId="2Char0">
    <w:name w:val="正文首行缩进 2 Char"/>
    <w:basedOn w:val="Char"/>
    <w:link w:val="20"/>
    <w:rsid w:val="002B3A25"/>
  </w:style>
  <w:style w:type="character" w:customStyle="1" w:styleId="1Char">
    <w:name w:val="标题 1 Char"/>
    <w:basedOn w:val="a0"/>
    <w:link w:val="1"/>
    <w:rsid w:val="002B3A25"/>
    <w:rPr>
      <w:rFonts w:ascii="宋体" w:hAnsi="Calibri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2B3A25"/>
    <w:rPr>
      <w:rFonts w:ascii="Arial" w:eastAsia="黑体" w:hAnsi="Arial" w:cs="宋体"/>
      <w:b/>
      <w:kern w:val="2"/>
      <w:sz w:val="32"/>
      <w:szCs w:val="24"/>
    </w:rPr>
  </w:style>
  <w:style w:type="paragraph" w:styleId="a4">
    <w:name w:val="header"/>
    <w:basedOn w:val="a"/>
    <w:link w:val="Char0"/>
    <w:qFormat/>
    <w:rsid w:val="002B3A25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2B3A25"/>
    <w:rPr>
      <w:rFonts w:ascii="Calibri" w:hAnsi="Calibri" w:cs="宋体"/>
      <w:kern w:val="2"/>
      <w:sz w:val="18"/>
      <w:szCs w:val="24"/>
    </w:rPr>
  </w:style>
  <w:style w:type="paragraph" w:styleId="a5">
    <w:name w:val="footer"/>
    <w:basedOn w:val="a"/>
    <w:link w:val="Char1"/>
    <w:uiPriority w:val="99"/>
    <w:qFormat/>
    <w:rsid w:val="002B3A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uiPriority w:val="99"/>
    <w:qFormat/>
    <w:rsid w:val="002B3A25"/>
    <w:rPr>
      <w:rFonts w:ascii="Calibri" w:hAnsi="Calibri" w:cs="宋体"/>
      <w:kern w:val="2"/>
      <w:sz w:val="18"/>
      <w:szCs w:val="24"/>
    </w:rPr>
  </w:style>
  <w:style w:type="paragraph" w:styleId="a6">
    <w:name w:val="table of authorities"/>
    <w:basedOn w:val="a"/>
    <w:next w:val="a"/>
    <w:qFormat/>
    <w:rsid w:val="002B3A25"/>
    <w:pPr>
      <w:ind w:leftChars="200" w:left="200"/>
    </w:pPr>
    <w:rPr>
      <w:szCs w:val="22"/>
    </w:rPr>
  </w:style>
  <w:style w:type="paragraph" w:styleId="21">
    <w:name w:val="Body Text Indent 2"/>
    <w:basedOn w:val="a"/>
    <w:next w:val="a"/>
    <w:link w:val="2Char1"/>
    <w:qFormat/>
    <w:rsid w:val="002B3A25"/>
    <w:pPr>
      <w:spacing w:after="120" w:line="480" w:lineRule="auto"/>
      <w:ind w:leftChars="200" w:left="200"/>
    </w:pPr>
  </w:style>
  <w:style w:type="character" w:customStyle="1" w:styleId="2Char1">
    <w:name w:val="正文文本缩进 2 Char"/>
    <w:basedOn w:val="a0"/>
    <w:link w:val="21"/>
    <w:rsid w:val="002B3A25"/>
    <w:rPr>
      <w:rFonts w:ascii="Calibri" w:hAnsi="Calibri" w:cs="宋体"/>
      <w:kern w:val="2"/>
      <w:sz w:val="21"/>
      <w:szCs w:val="24"/>
    </w:rPr>
  </w:style>
  <w:style w:type="paragraph" w:styleId="a7">
    <w:name w:val="Plain Text"/>
    <w:basedOn w:val="a"/>
    <w:link w:val="Char2"/>
    <w:qFormat/>
    <w:rsid w:val="002B3A25"/>
    <w:rPr>
      <w:rFonts w:ascii="宋体" w:cs="Courier New"/>
      <w:szCs w:val="21"/>
    </w:rPr>
  </w:style>
  <w:style w:type="character" w:customStyle="1" w:styleId="Char2">
    <w:name w:val="纯文本 Char"/>
    <w:basedOn w:val="a0"/>
    <w:link w:val="a7"/>
    <w:rsid w:val="002B3A25"/>
    <w:rPr>
      <w:rFonts w:ascii="宋体" w:hAnsi="Calibri" w:cs="Courier New"/>
      <w:kern w:val="2"/>
      <w:sz w:val="21"/>
      <w:szCs w:val="21"/>
    </w:rPr>
  </w:style>
  <w:style w:type="paragraph" w:styleId="a8">
    <w:name w:val="Normal (Web)"/>
    <w:basedOn w:val="a"/>
    <w:qFormat/>
    <w:rsid w:val="002B3A25"/>
    <w:pPr>
      <w:widowControl/>
      <w:spacing w:beforeAutospacing="1" w:afterAutospacing="1"/>
    </w:pPr>
    <w:rPr>
      <w:rFonts w:ascii="宋体"/>
      <w:kern w:val="0"/>
      <w:sz w:val="24"/>
    </w:rPr>
  </w:style>
  <w:style w:type="paragraph" w:styleId="a9">
    <w:name w:val="Balloon Text"/>
    <w:basedOn w:val="a"/>
    <w:link w:val="Char3"/>
    <w:uiPriority w:val="99"/>
    <w:semiHidden/>
    <w:unhideWhenUsed/>
    <w:qFormat/>
    <w:rsid w:val="002B3A2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qFormat/>
    <w:rsid w:val="002B3A25"/>
    <w:rPr>
      <w:rFonts w:ascii="Calibri" w:hAnsi="Calibri" w:cs="宋体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2B3A25"/>
    <w:pPr>
      <w:ind w:firstLineChars="200" w:firstLine="420"/>
    </w:pPr>
  </w:style>
  <w:style w:type="paragraph" w:customStyle="1" w:styleId="208521">
    <w:name w:val="样式 样式 左侧:  2 字符 + 左侧:  0.85 厘米 首行缩进:  2 字符1"/>
    <w:basedOn w:val="a"/>
    <w:qFormat/>
    <w:rsid w:val="002B3A25"/>
    <w:rPr>
      <w:szCs w:val="20"/>
    </w:rPr>
  </w:style>
  <w:style w:type="paragraph" w:customStyle="1" w:styleId="ab">
    <w:name w:val="项目名称"/>
    <w:basedOn w:val="a"/>
    <w:next w:val="a"/>
    <w:qFormat/>
    <w:rsid w:val="002B3A25"/>
    <w:pPr>
      <w:spacing w:line="800" w:lineRule="atLeast"/>
      <w:jc w:val="center"/>
      <w:outlineLvl w:val="0"/>
    </w:pPr>
    <w:rPr>
      <w:rFonts w:ascii="黑体" w:eastAsia="黑体" w:cs="Times New Roman"/>
      <w:sz w:val="52"/>
      <w:szCs w:val="20"/>
    </w:rPr>
  </w:style>
  <w:style w:type="paragraph" w:customStyle="1" w:styleId="10">
    <w:name w:val="列出段落1"/>
    <w:basedOn w:val="a"/>
    <w:qFormat/>
    <w:rsid w:val="002B3A25"/>
    <w:pPr>
      <w:ind w:firstLineChars="200" w:firstLine="200"/>
    </w:pPr>
  </w:style>
  <w:style w:type="character" w:customStyle="1" w:styleId="NormalCharacter">
    <w:name w:val="NormalCharacter"/>
    <w:qFormat/>
    <w:rsid w:val="002B3A25"/>
  </w:style>
  <w:style w:type="paragraph" w:customStyle="1" w:styleId="22">
    <w:name w:val="列出段落2"/>
    <w:basedOn w:val="a"/>
    <w:uiPriority w:val="99"/>
    <w:unhideWhenUsed/>
    <w:qFormat/>
    <w:rsid w:val="002B3A25"/>
    <w:pPr>
      <w:ind w:firstLineChars="200" w:firstLine="420"/>
    </w:pPr>
  </w:style>
  <w:style w:type="character" w:customStyle="1" w:styleId="15">
    <w:name w:val="15"/>
    <w:basedOn w:val="a0"/>
    <w:uiPriority w:val="99"/>
    <w:qFormat/>
    <w:rsid w:val="002B3A2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</Words>
  <Characters>1148</Characters>
  <Application>Microsoft Office Word</Application>
  <DocSecurity>0</DocSecurity>
  <Lines>9</Lines>
  <Paragraphs>2</Paragraphs>
  <ScaleCrop>false</ScaleCrop>
  <Company>微软中国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煤化工园区管委会</dc:creator>
  <cp:keywords/>
  <dc:description/>
  <cp:lastModifiedBy>煤化工园区管委会</cp:lastModifiedBy>
  <cp:revision>2</cp:revision>
  <dcterms:created xsi:type="dcterms:W3CDTF">2023-11-27T04:43:00Z</dcterms:created>
  <dcterms:modified xsi:type="dcterms:W3CDTF">2023-11-27T04:44:00Z</dcterms:modified>
</cp:coreProperties>
</file>