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jc w:val="left"/>
        <w:rPr>
          <w:rFonts w:asciiTheme="minorEastAsia" w:hAnsiTheme="minorEastAsia" w:eastAsiaTheme="minorEastAsia" w:cstheme="minorEastAsia"/>
          <w:sz w:val="52"/>
          <w:szCs w:val="5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sz w:val="52"/>
          <w:szCs w:val="52"/>
          <w:lang w:val="en-US" w:eastAsia="zh-CN"/>
        </w:rPr>
      </w:pPr>
      <w:r>
        <w:rPr>
          <w:rFonts w:hint="eastAsia" w:ascii="方正小标宋简体" w:hAnsi="方正小标宋简体" w:eastAsia="方正小标宋简体" w:cs="方正小标宋简体"/>
          <w:b w:val="0"/>
          <w:bCs w:val="0"/>
          <w:sz w:val="52"/>
          <w:szCs w:val="52"/>
          <w:lang w:val="en-US" w:eastAsia="zh-CN"/>
        </w:rPr>
        <w:t>安徽聚合投资有限公司招标代理服务机构</w:t>
      </w:r>
    </w:p>
    <w:p>
      <w:pPr>
        <w:pStyle w:val="2"/>
        <w:rPr>
          <w:rFonts w:hint="eastAsia"/>
          <w:lang w:val="en-US" w:eastAsia="zh-CN"/>
        </w:rPr>
      </w:pPr>
    </w:p>
    <w:p>
      <w:pPr>
        <w:pStyle w:val="2"/>
        <w:ind w:firstLine="473"/>
        <w:rPr>
          <w:rFonts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52"/>
          <w:szCs w:val="52"/>
          <w:lang w:val="en-US" w:eastAsia="zh-CN"/>
        </w:rPr>
      </w:pPr>
    </w:p>
    <w:p>
      <w:pPr>
        <w:pStyle w:val="2"/>
        <w:rPr>
          <w:rFonts w:hint="eastAsia" w:ascii="方正小标宋简体" w:hAnsi="方正小标宋简体" w:eastAsia="方正小标宋简体" w:cs="方正小标宋简体"/>
          <w:b w:val="0"/>
          <w:bCs w:val="0"/>
          <w:sz w:val="52"/>
          <w:szCs w:val="52"/>
          <w:lang w:val="en-US" w:eastAsia="zh-CN"/>
        </w:rPr>
      </w:pPr>
    </w:p>
    <w:p>
      <w:pPr>
        <w:pStyle w:val="5"/>
        <w:ind w:left="0" w:leftChars="0" w:firstLine="0" w:firstLineChars="0"/>
        <w:jc w:val="center"/>
        <w:rPr>
          <w:rFonts w:hint="default"/>
          <w:sz w:val="36"/>
          <w:szCs w:val="44"/>
          <w:lang w:val="en-US" w:eastAsia="zh-CN"/>
        </w:rPr>
      </w:pPr>
      <w:r>
        <w:rPr>
          <w:rFonts w:hint="eastAsia" w:ascii="方正小标宋简体" w:hAnsi="方正小标宋简体" w:eastAsia="方正小标宋简体" w:cs="方正小标宋简体"/>
          <w:b w:val="0"/>
          <w:bCs w:val="0"/>
          <w:sz w:val="96"/>
          <w:szCs w:val="96"/>
          <w:lang w:val="en-US" w:eastAsia="zh-CN"/>
        </w:rPr>
        <w:t>预 选 文 件</w:t>
      </w:r>
    </w:p>
    <w:p>
      <w:pPr>
        <w:wordWrap w:val="0"/>
        <w:topLinePunct/>
        <w:jc w:val="left"/>
        <w:rPr>
          <w:rFonts w:asciiTheme="minorEastAsia" w:hAnsiTheme="minorEastAsia" w:eastAsiaTheme="minorEastAsia" w:cstheme="minorEastAsia"/>
          <w:sz w:val="24"/>
        </w:rPr>
      </w:pPr>
    </w:p>
    <w:p>
      <w:pPr>
        <w:wordWrap w:val="0"/>
        <w:topLinePunct/>
        <w:jc w:val="center"/>
        <w:rPr>
          <w:rFonts w:asciiTheme="minorEastAsia" w:hAnsiTheme="minorEastAsia" w:eastAsiaTheme="minorEastAsia" w:cstheme="minorEastAsia"/>
          <w:sz w:val="44"/>
          <w:szCs w:val="44"/>
        </w:rPr>
      </w:pPr>
    </w:p>
    <w:p>
      <w:pPr>
        <w:wordWrap w:val="0"/>
        <w:topLinePunct/>
        <w:jc w:val="left"/>
        <w:rPr>
          <w:rFonts w:asciiTheme="minorEastAsia" w:hAnsiTheme="minorEastAsia" w:eastAsiaTheme="minorEastAsia" w:cstheme="minorEastAsia"/>
          <w:sz w:val="24"/>
        </w:rPr>
      </w:pPr>
    </w:p>
    <w:p>
      <w:pPr>
        <w:wordWrap w:val="0"/>
        <w:topLinePunct/>
        <w:jc w:val="left"/>
        <w:rPr>
          <w:rFonts w:asciiTheme="minorEastAsia" w:hAnsiTheme="minorEastAsia" w:eastAsiaTheme="minorEastAsia" w:cstheme="minorEastAsia"/>
          <w:sz w:val="24"/>
        </w:rPr>
      </w:pPr>
    </w:p>
    <w:p>
      <w:pPr>
        <w:wordWrap w:val="0"/>
        <w:topLinePunct/>
        <w:jc w:val="left"/>
        <w:rPr>
          <w:rFonts w:asciiTheme="minorEastAsia" w:hAnsiTheme="minorEastAsia" w:eastAsiaTheme="minorEastAsia" w:cstheme="minorEastAsia"/>
          <w:sz w:val="24"/>
        </w:rPr>
      </w:pPr>
    </w:p>
    <w:p>
      <w:pPr>
        <w:wordWrap w:val="0"/>
        <w:topLinePunct/>
        <w:jc w:val="left"/>
        <w:rPr>
          <w:rFonts w:asciiTheme="minorEastAsia" w:hAnsiTheme="minorEastAsia" w:eastAsiaTheme="minorEastAsia" w:cstheme="minorEastAsia"/>
          <w:sz w:val="24"/>
        </w:rPr>
      </w:pPr>
    </w:p>
    <w:p>
      <w:pPr>
        <w:wordWrap w:val="0"/>
        <w:topLinePunct/>
        <w:jc w:val="left"/>
        <w:rPr>
          <w:rFonts w:asciiTheme="minorEastAsia" w:hAnsiTheme="minorEastAsia" w:eastAsiaTheme="minorEastAsia" w:cstheme="minorEastAsia"/>
          <w:sz w:val="24"/>
        </w:rPr>
      </w:pPr>
    </w:p>
    <w:p>
      <w:pPr>
        <w:wordWrap w:val="0"/>
        <w:topLinePunct/>
        <w:jc w:val="left"/>
        <w:rPr>
          <w:rFonts w:asciiTheme="minorEastAsia" w:hAnsiTheme="minorEastAsia" w:eastAsiaTheme="minorEastAsia" w:cstheme="minorEastAsia"/>
          <w:sz w:val="24"/>
        </w:rPr>
      </w:pPr>
    </w:p>
    <w:p>
      <w:pPr>
        <w:wordWrap w:val="0"/>
        <w:topLinePunct/>
        <w:jc w:val="left"/>
        <w:rPr>
          <w:rFonts w:asciiTheme="minorEastAsia" w:hAnsiTheme="minorEastAsia" w:eastAsiaTheme="minorEastAsia" w:cstheme="minorEastAsia"/>
          <w:sz w:val="24"/>
        </w:rPr>
      </w:pPr>
    </w:p>
    <w:p>
      <w:pPr>
        <w:wordWrap w:val="0"/>
        <w:topLinePunct/>
        <w:jc w:val="left"/>
        <w:rPr>
          <w:rFonts w:asciiTheme="minorEastAsia" w:hAnsiTheme="minorEastAsia" w:eastAsiaTheme="minorEastAsia" w:cstheme="minorEastAsia"/>
          <w:sz w:val="24"/>
        </w:rPr>
      </w:pPr>
    </w:p>
    <w:p>
      <w:pPr>
        <w:wordWrap w:val="0"/>
        <w:topLinePunct/>
        <w:jc w:val="left"/>
        <w:rPr>
          <w:rFonts w:asciiTheme="minorEastAsia" w:hAnsiTheme="minorEastAsia" w:eastAsiaTheme="minorEastAsia" w:cstheme="minorEastAsia"/>
          <w:sz w:val="2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Calibri"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lang w:val="en-US" w:eastAsia="zh-CN"/>
        </w:rPr>
        <w:t>预选单位：安徽聚合投资有限公司</w:t>
      </w:r>
    </w:p>
    <w:p>
      <w:pPr>
        <w:wordWrap w:val="0"/>
        <w:topLinePunct/>
        <w:ind w:firstLine="1960" w:firstLineChars="700"/>
        <w:rPr>
          <w:rFonts w:asciiTheme="minorEastAsia" w:hAnsiTheme="minorEastAsia" w:eastAsiaTheme="minorEastAsia" w:cstheme="minorEastAsia"/>
          <w:sz w:val="28"/>
          <w:szCs w:val="28"/>
        </w:rPr>
      </w:pPr>
    </w:p>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2024年5月</w:t>
      </w:r>
    </w:p>
    <w:p>
      <w:pPr>
        <w:jc w:val="center"/>
        <w:rPr>
          <w:rFonts w:hint="eastAsia" w:asciiTheme="minorEastAsia" w:hAnsiTheme="minorEastAsia" w:eastAsiaTheme="minorEastAsia" w:cstheme="minorEastAsia"/>
          <w:sz w:val="36"/>
          <w:szCs w:val="36"/>
        </w:rPr>
      </w:pPr>
    </w:p>
    <w:p>
      <w:pPr>
        <w:ind w:left="0" w:leftChars="0" w:right="0" w:rightChars="0" w:firstLine="0" w:firstLineChars="0"/>
        <w:jc w:val="center"/>
        <w:rPr>
          <w:rFonts w:hint="eastAsia"/>
          <w:sz w:val="36"/>
          <w:szCs w:val="44"/>
          <w:lang w:val="zh-CN"/>
        </w:rPr>
        <w:sectPr>
          <w:headerReference r:id="rId3" w:type="default"/>
          <w:pgSz w:w="11906" w:h="16838"/>
          <w:pgMar w:top="1440" w:right="1576" w:bottom="1440" w:left="1576" w:header="851" w:footer="992" w:gutter="0"/>
          <w:pgNumType w:start="1"/>
          <w:cols w:space="720" w:num="1"/>
          <w:docGrid w:type="lines" w:linePitch="312" w:charSpace="0"/>
        </w:sectPr>
      </w:pPr>
    </w:p>
    <w:p>
      <w:pPr>
        <w:ind w:left="0" w:leftChars="0" w:right="0" w:rightChars="0" w:firstLine="0" w:firstLineChars="0"/>
        <w:jc w:val="center"/>
        <w:rPr>
          <w:sz w:val="36"/>
          <w:szCs w:val="44"/>
          <w:lang w:val="zh-CN"/>
        </w:rPr>
      </w:pPr>
      <w:r>
        <w:rPr>
          <w:rFonts w:hint="eastAsia"/>
          <w:sz w:val="36"/>
          <w:szCs w:val="44"/>
          <w:lang w:val="zh-CN"/>
        </w:rPr>
        <w:t>目</w:t>
      </w:r>
      <w:r>
        <w:rPr>
          <w:rFonts w:hint="eastAsia"/>
          <w:sz w:val="36"/>
          <w:szCs w:val="44"/>
        </w:rPr>
        <w:t xml:space="preserve">  </w:t>
      </w:r>
      <w:r>
        <w:rPr>
          <w:rFonts w:hint="eastAsia"/>
          <w:sz w:val="36"/>
          <w:szCs w:val="44"/>
          <w:lang w:val="zh-CN"/>
        </w:rPr>
        <w:t>录</w:t>
      </w:r>
    </w:p>
    <w:p>
      <w:pPr>
        <w:pStyle w:val="16"/>
        <w:tabs>
          <w:tab w:val="right" w:leader="dot" w:pos="8754"/>
        </w:tabs>
      </w:pPr>
      <w:r>
        <w:rPr>
          <w:rFonts w:hint="eastAsia"/>
          <w:lang w:val="zh-CN"/>
        </w:rPr>
        <w:fldChar w:fldCharType="begin"/>
      </w:r>
      <w:r>
        <w:rPr>
          <w:rFonts w:hint="eastAsia"/>
          <w:lang w:val="zh-CN"/>
        </w:rPr>
        <w:instrText xml:space="preserve">TOC \o "1-1" \u </w:instrText>
      </w:r>
      <w:r>
        <w:rPr>
          <w:rFonts w:hint="eastAsia"/>
          <w:lang w:val="zh-CN"/>
        </w:rPr>
        <w:fldChar w:fldCharType="separate"/>
      </w:r>
    </w:p>
    <w:p>
      <w:pPr>
        <w:pStyle w:val="16"/>
        <w:tabs>
          <w:tab w:val="right" w:leader="dot" w:pos="8754"/>
        </w:tabs>
        <w:rPr>
          <w:sz w:val="32"/>
          <w:szCs w:val="40"/>
        </w:rPr>
      </w:pPr>
      <w:r>
        <w:rPr>
          <w:rFonts w:hint="eastAsia"/>
          <w:sz w:val="32"/>
          <w:szCs w:val="40"/>
        </w:rPr>
        <w:t xml:space="preserve">第一章  </w:t>
      </w:r>
      <w:r>
        <w:rPr>
          <w:rFonts w:hint="eastAsia"/>
          <w:sz w:val="32"/>
          <w:szCs w:val="40"/>
          <w:lang w:eastAsia="zh-CN"/>
        </w:rPr>
        <w:t>预选</w:t>
      </w:r>
      <w:r>
        <w:rPr>
          <w:rFonts w:hint="eastAsia"/>
          <w:sz w:val="32"/>
          <w:szCs w:val="40"/>
          <w:lang w:val="en-US" w:eastAsia="zh-CN"/>
        </w:rPr>
        <w:t>公告</w:t>
      </w:r>
      <w:r>
        <w:rPr>
          <w:sz w:val="32"/>
          <w:szCs w:val="40"/>
        </w:rPr>
        <w:tab/>
      </w:r>
      <w:r>
        <w:rPr>
          <w:sz w:val="32"/>
          <w:szCs w:val="40"/>
        </w:rPr>
        <w:fldChar w:fldCharType="begin"/>
      </w:r>
      <w:r>
        <w:rPr>
          <w:sz w:val="32"/>
          <w:szCs w:val="40"/>
        </w:rPr>
        <w:instrText xml:space="preserve"> PAGEREF _Toc13775 \h </w:instrText>
      </w:r>
      <w:r>
        <w:rPr>
          <w:sz w:val="32"/>
          <w:szCs w:val="40"/>
        </w:rPr>
        <w:fldChar w:fldCharType="separate"/>
      </w:r>
      <w:r>
        <w:rPr>
          <w:sz w:val="32"/>
          <w:szCs w:val="40"/>
        </w:rPr>
        <w:t>2</w:t>
      </w:r>
      <w:r>
        <w:rPr>
          <w:sz w:val="32"/>
          <w:szCs w:val="40"/>
        </w:rPr>
        <w:fldChar w:fldCharType="end"/>
      </w:r>
    </w:p>
    <w:p>
      <w:pPr>
        <w:pStyle w:val="16"/>
        <w:tabs>
          <w:tab w:val="right" w:leader="dot" w:pos="8754"/>
        </w:tabs>
        <w:rPr>
          <w:rFonts w:hint="eastAsia" w:eastAsia="宋体"/>
          <w:sz w:val="32"/>
          <w:szCs w:val="40"/>
          <w:lang w:eastAsia="zh-CN"/>
        </w:rPr>
      </w:pPr>
      <w:r>
        <w:rPr>
          <w:rFonts w:hint="eastAsia"/>
          <w:sz w:val="32"/>
          <w:szCs w:val="40"/>
        </w:rPr>
        <w:t xml:space="preserve">第二章  </w:t>
      </w:r>
      <w:r>
        <w:rPr>
          <w:rFonts w:hint="eastAsia"/>
          <w:sz w:val="32"/>
          <w:szCs w:val="40"/>
          <w:lang w:eastAsia="zh-CN"/>
        </w:rPr>
        <w:t>预选</w:t>
      </w:r>
      <w:r>
        <w:rPr>
          <w:rFonts w:hint="eastAsia"/>
          <w:sz w:val="32"/>
          <w:szCs w:val="40"/>
        </w:rPr>
        <w:t>申请人须知</w:t>
      </w:r>
      <w:r>
        <w:rPr>
          <w:sz w:val="32"/>
          <w:szCs w:val="40"/>
        </w:rPr>
        <w:tab/>
      </w:r>
      <w:r>
        <w:rPr>
          <w:rFonts w:hint="eastAsia"/>
          <w:sz w:val="32"/>
          <w:szCs w:val="40"/>
          <w:lang w:val="en-US" w:eastAsia="zh-CN"/>
        </w:rPr>
        <w:t>4</w:t>
      </w:r>
    </w:p>
    <w:p>
      <w:pPr>
        <w:pStyle w:val="16"/>
        <w:tabs>
          <w:tab w:val="right" w:leader="dot" w:pos="8754"/>
        </w:tabs>
        <w:rPr>
          <w:rFonts w:hint="eastAsia" w:eastAsia="宋体"/>
          <w:sz w:val="32"/>
          <w:szCs w:val="40"/>
          <w:lang w:eastAsia="zh-CN"/>
        </w:rPr>
      </w:pPr>
      <w:r>
        <w:rPr>
          <w:rFonts w:hint="eastAsia"/>
          <w:sz w:val="32"/>
          <w:szCs w:val="40"/>
          <w:lang w:val="zh-CN"/>
        </w:rPr>
        <w:t>第</w:t>
      </w:r>
      <w:r>
        <w:rPr>
          <w:rFonts w:hint="eastAsia"/>
          <w:sz w:val="32"/>
          <w:szCs w:val="40"/>
        </w:rPr>
        <w:t xml:space="preserve">三章  </w:t>
      </w:r>
      <w:r>
        <w:rPr>
          <w:rFonts w:hint="eastAsia"/>
          <w:sz w:val="32"/>
          <w:szCs w:val="40"/>
          <w:lang w:eastAsia="zh-CN"/>
        </w:rPr>
        <w:t>预选</w:t>
      </w:r>
      <w:r>
        <w:rPr>
          <w:rFonts w:hint="eastAsia"/>
          <w:sz w:val="32"/>
          <w:szCs w:val="40"/>
          <w:lang w:val="en-US" w:eastAsia="zh-CN"/>
        </w:rPr>
        <w:t>办法</w:t>
      </w:r>
      <w:r>
        <w:rPr>
          <w:sz w:val="32"/>
          <w:szCs w:val="40"/>
        </w:rPr>
        <w:tab/>
      </w:r>
      <w:r>
        <w:rPr>
          <w:rFonts w:hint="eastAsia"/>
          <w:sz w:val="32"/>
          <w:szCs w:val="40"/>
          <w:lang w:val="en-US" w:eastAsia="zh-CN"/>
        </w:rPr>
        <w:t>6</w:t>
      </w:r>
    </w:p>
    <w:p>
      <w:pPr>
        <w:pStyle w:val="16"/>
        <w:tabs>
          <w:tab w:val="right" w:leader="dot" w:pos="8754"/>
        </w:tabs>
        <w:rPr>
          <w:rFonts w:hint="default" w:eastAsia="宋体"/>
          <w:sz w:val="32"/>
          <w:szCs w:val="40"/>
          <w:lang w:val="en-US" w:eastAsia="zh-CN"/>
        </w:rPr>
      </w:pPr>
      <w:r>
        <w:rPr>
          <w:rFonts w:hint="eastAsia"/>
          <w:sz w:val="32"/>
          <w:szCs w:val="40"/>
          <w:lang w:val="zh-CN"/>
        </w:rPr>
        <w:t>第四章</w:t>
      </w:r>
      <w:r>
        <w:rPr>
          <w:rFonts w:hint="eastAsia"/>
          <w:sz w:val="32"/>
          <w:szCs w:val="40"/>
        </w:rPr>
        <w:t xml:space="preserve">  </w:t>
      </w:r>
      <w:r>
        <w:rPr>
          <w:rFonts w:hint="eastAsia"/>
          <w:sz w:val="32"/>
          <w:szCs w:val="40"/>
          <w:lang w:val="zh-CN"/>
        </w:rPr>
        <w:t>预选</w:t>
      </w:r>
      <w:r>
        <w:rPr>
          <w:rStyle w:val="40"/>
          <w:rFonts w:hint="eastAsia"/>
          <w:b w:val="0"/>
          <w:bCs w:val="0"/>
          <w:lang w:eastAsia="zh-CN"/>
        </w:rPr>
        <w:t>预选</w:t>
      </w:r>
      <w:r>
        <w:rPr>
          <w:rStyle w:val="40"/>
          <w:rFonts w:hint="eastAsia"/>
          <w:b w:val="0"/>
          <w:bCs w:val="0"/>
          <w:lang w:val="en-US" w:eastAsia="zh-CN"/>
        </w:rPr>
        <w:t>申请</w:t>
      </w:r>
      <w:r>
        <w:rPr>
          <w:rStyle w:val="40"/>
          <w:rFonts w:hint="eastAsia"/>
          <w:b w:val="0"/>
          <w:bCs w:val="0"/>
        </w:rPr>
        <w:t>文件</w:t>
      </w:r>
      <w:r>
        <w:rPr>
          <w:sz w:val="32"/>
          <w:szCs w:val="40"/>
        </w:rPr>
        <w:tab/>
      </w:r>
      <w:r>
        <w:rPr>
          <w:rFonts w:hint="eastAsia"/>
          <w:sz w:val="32"/>
          <w:szCs w:val="40"/>
          <w:lang w:val="en-US" w:eastAsia="zh-CN"/>
        </w:rPr>
        <w:t>10</w:t>
      </w:r>
    </w:p>
    <w:p>
      <w:pPr>
        <w:pStyle w:val="16"/>
        <w:tabs>
          <w:tab w:val="right" w:leader="dot" w:pos="8754"/>
        </w:tabs>
      </w:pPr>
    </w:p>
    <w:p>
      <w:pPr>
        <w:pStyle w:val="5"/>
        <w:ind w:right="-21" w:firstLine="540"/>
        <w:rPr>
          <w:lang w:val="zh-CN"/>
        </w:rPr>
      </w:pPr>
      <w:r>
        <w:rPr>
          <w:rFonts w:hint="eastAsia"/>
          <w:lang w:val="zh-CN"/>
        </w:rPr>
        <w:fldChar w:fldCharType="end"/>
      </w:r>
    </w:p>
    <w:p>
      <w:bookmarkStart w:id="0" w:name="_Toc13775"/>
      <w:bookmarkStart w:id="1" w:name="_Toc32053"/>
      <w:bookmarkStart w:id="2" w:name="_Toc28005"/>
      <w:bookmarkStart w:id="3" w:name="_Toc15897524"/>
      <w:r>
        <w:rPr>
          <w:rFonts w:hint="eastAsia"/>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 xml:space="preserve">第一章  </w:t>
      </w:r>
      <w:bookmarkEnd w:id="0"/>
      <w:r>
        <w:rPr>
          <w:rFonts w:hint="eastAsia" w:ascii="方正小标宋简体" w:hAnsi="方正小标宋简体" w:eastAsia="方正小标宋简体" w:cs="方正小标宋简体"/>
          <w:b w:val="0"/>
          <w:bCs w:val="0"/>
          <w:sz w:val="44"/>
          <w:szCs w:val="44"/>
          <w:lang w:val="en-US" w:eastAsia="zh-CN"/>
        </w:rPr>
        <w:t>预选公告</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为了规范招标代理服务机构的选用，保护国家利益、社会公共利益和当事人的合法权益，本次拟公开进行2024年7月-2026年6月招标代理服务机构预选，本次预选有效期两年。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Calibri" w:eastAsia="仿宋_GB2312"/>
          <w:sz w:val="32"/>
          <w:szCs w:val="32"/>
          <w:lang w:val="en-US" w:eastAsia="zh-CN"/>
        </w:rPr>
      </w:pPr>
      <w:r>
        <w:rPr>
          <w:rFonts w:hint="eastAsia" w:ascii="仿宋_GB2312" w:hAnsi="Calibri" w:eastAsia="仿宋_GB2312"/>
          <w:b/>
          <w:bCs/>
          <w:sz w:val="32"/>
          <w:szCs w:val="32"/>
          <w:lang w:val="en-US" w:eastAsia="zh-CN"/>
        </w:rPr>
        <w:t>一、项目名称：</w:t>
      </w:r>
      <w:r>
        <w:rPr>
          <w:rFonts w:hint="eastAsia" w:ascii="仿宋_GB2312" w:hAnsi="Calibri" w:eastAsia="仿宋_GB2312"/>
          <w:sz w:val="32"/>
          <w:szCs w:val="32"/>
          <w:lang w:val="en-US" w:eastAsia="zh-CN"/>
        </w:rPr>
        <w:t>安徽聚合投资有限公司招标代理服务机构预选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Calibri" w:eastAsia="仿宋_GB2312"/>
          <w:sz w:val="32"/>
          <w:szCs w:val="32"/>
          <w:lang w:val="en-US" w:eastAsia="zh-CN"/>
        </w:rPr>
      </w:pPr>
      <w:r>
        <w:rPr>
          <w:rFonts w:hint="eastAsia" w:ascii="仿宋_GB2312" w:hAnsi="Calibri" w:eastAsia="仿宋_GB2312"/>
          <w:b/>
          <w:bCs/>
          <w:sz w:val="32"/>
          <w:szCs w:val="32"/>
          <w:lang w:val="en-US" w:eastAsia="zh-CN"/>
        </w:rPr>
        <w:t>二、服务期限：</w:t>
      </w:r>
      <w:r>
        <w:rPr>
          <w:rFonts w:hint="eastAsia" w:ascii="仿宋_GB2312" w:hAnsi="Calibri" w:eastAsia="仿宋_GB2312"/>
          <w:sz w:val="32"/>
          <w:szCs w:val="32"/>
          <w:lang w:val="en-US" w:eastAsia="zh-CN"/>
        </w:rPr>
        <w:t>2024年7月1日至2026年6月30日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Calibri" w:eastAsia="仿宋_GB2312"/>
          <w:b/>
          <w:bCs/>
          <w:sz w:val="32"/>
          <w:szCs w:val="32"/>
          <w:lang w:val="en-US" w:eastAsia="zh-CN"/>
        </w:rPr>
      </w:pPr>
      <w:r>
        <w:rPr>
          <w:rFonts w:hint="eastAsia" w:ascii="仿宋_GB2312" w:hAnsi="Calibri" w:eastAsia="仿宋_GB2312"/>
          <w:b/>
          <w:bCs/>
          <w:sz w:val="32"/>
          <w:szCs w:val="32"/>
          <w:lang w:val="en-US" w:eastAsia="zh-CN"/>
        </w:rPr>
        <w:t>三、预选申请人资格要求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1、具备独立法人资格，且具有承揽相应项目的能力；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lang w:val="en-US" w:eastAsia="zh-CN"/>
        </w:rPr>
        <w:t>2</w:t>
      </w:r>
      <w:r>
        <w:rPr>
          <w:rFonts w:hint="default" w:ascii="仿宋_GB2312" w:hAnsi="Calibri" w:eastAsia="仿宋_GB2312"/>
          <w:sz w:val="32"/>
          <w:szCs w:val="32"/>
          <w:lang w:val="en-US" w:eastAsia="zh-CN"/>
        </w:rPr>
        <w:t>、具备淮南市公共交易中心公开招标挂网相关资质</w:t>
      </w:r>
      <w:r>
        <w:rPr>
          <w:rFonts w:hint="eastAsia" w:ascii="仿宋_GB2312" w:hAnsi="Calibri"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lang w:val="en-US" w:eastAsia="zh-CN"/>
        </w:rPr>
        <w:t>3、信誉要求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3.1未被最高人民法院在“信用中国”网站（www.creditchina.gov.cn）列入失信被执行人失信惩戒名单（截图可提供“信用中国”-“信用服务”-“失信被执行人查询”的网页查询截图，无受惩戒信息；或者提供“信用中国”企业查询截图，“失信惩戒”一栏中无受惩戒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3.2未被国家市场监督管理部门在国家企业信用信息公示系统（www.gsxt.gov.cn）中列入严重违法失信企业名单。（提供投标人在国家企业信用信息公示系统网页查询截图，严重违法失信一栏中无不良记录）；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3.3未被国家税务总局列入“重大税收违法案件当事人”名单。（截图可提供“国家税务总局”官方网站-“纳税服务”-“重大税收违法案件查询”的网页查询截图，无违法信息；或者提供“信用中国”-“信用服务”-“重大税收违法案件查询”的网页查询截图，无违法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Calibri" w:eastAsia="仿宋_GB2312"/>
          <w:sz w:val="32"/>
          <w:szCs w:val="32"/>
          <w:lang w:val="en-US" w:eastAsia="zh-CN"/>
        </w:rPr>
      </w:pPr>
      <w:r>
        <w:rPr>
          <w:rFonts w:hint="eastAsia" w:ascii="仿宋_GB2312" w:hAnsi="Calibri" w:eastAsia="仿宋_GB2312" w:cs="Times New Roman"/>
          <w:kern w:val="2"/>
          <w:sz w:val="32"/>
          <w:szCs w:val="32"/>
          <w:lang w:val="en-US" w:eastAsia="zh-CN" w:bidi="ar-SA"/>
        </w:rPr>
        <w:t>4</w:t>
      </w:r>
      <w:r>
        <w:rPr>
          <w:rFonts w:hint="default" w:ascii="仿宋_GB2312" w:hAnsi="Calibri" w:eastAsia="仿宋_GB2312" w:cs="Times New Roman"/>
          <w:kern w:val="2"/>
          <w:sz w:val="32"/>
          <w:szCs w:val="32"/>
          <w:lang w:val="en-US" w:eastAsia="zh-CN" w:bidi="ar-SA"/>
        </w:rPr>
        <w:t>、</w:t>
      </w:r>
      <w:r>
        <w:rPr>
          <w:rFonts w:hint="default" w:ascii="仿宋_GB2312" w:hAnsi="Calibri" w:eastAsia="仿宋_GB2312"/>
          <w:sz w:val="32"/>
          <w:szCs w:val="32"/>
          <w:lang w:val="en-US" w:eastAsia="zh-CN"/>
        </w:rPr>
        <w:t>本项目不接受联合体。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Calibri" w:eastAsia="仿宋_GB2312"/>
          <w:sz w:val="32"/>
          <w:szCs w:val="32"/>
          <w:lang w:val="en-US" w:eastAsia="zh-CN"/>
        </w:rPr>
      </w:pPr>
      <w:r>
        <w:rPr>
          <w:rFonts w:hint="eastAsia" w:ascii="仿宋_GB2312" w:hAnsi="Calibri" w:eastAsia="仿宋_GB2312" w:cs="Times New Roman"/>
          <w:kern w:val="2"/>
          <w:sz w:val="32"/>
          <w:szCs w:val="32"/>
          <w:lang w:val="en-US" w:eastAsia="zh-CN" w:bidi="ar-SA"/>
        </w:rPr>
        <w:t>5</w:t>
      </w:r>
      <w:r>
        <w:rPr>
          <w:rFonts w:hint="default" w:ascii="仿宋_GB2312" w:hAnsi="Calibri" w:eastAsia="仿宋_GB2312" w:cs="Times New Roman"/>
          <w:kern w:val="2"/>
          <w:sz w:val="32"/>
          <w:szCs w:val="32"/>
          <w:lang w:val="en-US" w:eastAsia="zh-CN" w:bidi="ar-SA"/>
        </w:rPr>
        <w:t>、</w:t>
      </w:r>
      <w:r>
        <w:rPr>
          <w:rFonts w:hint="eastAsia" w:ascii="仿宋_GB2312" w:hAnsi="Calibri" w:eastAsia="仿宋_GB2312"/>
          <w:sz w:val="32"/>
          <w:szCs w:val="32"/>
          <w:lang w:val="en-US" w:eastAsia="zh-CN"/>
        </w:rPr>
        <w:t>其他要求详见附件《预选文件》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Calibri" w:eastAsia="仿宋_GB2312"/>
          <w:b/>
          <w:bCs/>
          <w:sz w:val="32"/>
          <w:szCs w:val="32"/>
          <w:lang w:val="en-US" w:eastAsia="zh-CN"/>
        </w:rPr>
      </w:pPr>
      <w:r>
        <w:rPr>
          <w:rFonts w:hint="eastAsia" w:ascii="仿宋_GB2312" w:hAnsi="Calibri" w:eastAsia="仿宋_GB2312"/>
          <w:b/>
          <w:bCs/>
          <w:sz w:val="32"/>
          <w:szCs w:val="32"/>
          <w:lang w:val="en-US" w:eastAsia="zh-CN"/>
        </w:rPr>
        <w:t>四、</w:t>
      </w:r>
      <w:r>
        <w:rPr>
          <w:rFonts w:hint="eastAsia" w:ascii="仿宋_GB2312" w:eastAsia="仿宋_GB2312"/>
          <w:b/>
          <w:bCs/>
          <w:sz w:val="32"/>
          <w:szCs w:val="32"/>
          <w:lang w:val="en-US" w:eastAsia="zh-CN"/>
        </w:rPr>
        <w:t>响应文件提交</w:t>
      </w:r>
      <w:r>
        <w:rPr>
          <w:rFonts w:hint="eastAsia" w:ascii="仿宋_GB2312" w:hAnsi="Calibri" w:eastAsia="仿宋_GB2312"/>
          <w:b/>
          <w:bCs/>
          <w:sz w:val="32"/>
          <w:szCs w:val="32"/>
          <w:lang w:val="en-US" w:eastAsia="zh-CN"/>
        </w:rPr>
        <w:t>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lang w:val="en-US" w:eastAsia="zh-CN"/>
        </w:rPr>
        <w:t>线下</w:t>
      </w:r>
      <w:r>
        <w:rPr>
          <w:rFonts w:hint="eastAsia" w:ascii="仿宋_GB2312" w:eastAsia="仿宋_GB2312"/>
          <w:sz w:val="32"/>
          <w:szCs w:val="32"/>
          <w:lang w:val="en-US" w:eastAsia="zh-CN"/>
        </w:rPr>
        <w:t>提交</w:t>
      </w:r>
      <w:r>
        <w:rPr>
          <w:rFonts w:hint="eastAsia" w:ascii="仿宋_GB2312" w:hAnsi="Calibri" w:eastAsia="仿宋_GB2312"/>
          <w:sz w:val="32"/>
          <w:szCs w:val="32"/>
          <w:lang w:val="en-US" w:eastAsia="zh-CN"/>
        </w:rPr>
        <w:t>，申请单位应对本预选方案作实质性响应，将</w:t>
      </w:r>
      <w:r>
        <w:rPr>
          <w:rFonts w:hint="eastAsia" w:ascii="仿宋_GB2312" w:eastAsia="仿宋_GB2312"/>
          <w:sz w:val="32"/>
          <w:szCs w:val="32"/>
          <w:lang w:val="en-US" w:eastAsia="zh-CN"/>
        </w:rPr>
        <w:t>响应</w:t>
      </w:r>
      <w:r>
        <w:rPr>
          <w:rFonts w:hint="eastAsia" w:ascii="仿宋_GB2312" w:hAnsi="Calibri" w:eastAsia="仿宋_GB2312"/>
          <w:sz w:val="32"/>
          <w:szCs w:val="32"/>
          <w:lang w:val="en-US" w:eastAsia="zh-CN"/>
        </w:rPr>
        <w:t>文件在截止时间前密封交至安徽淮南现代煤化工产业园管委会二楼聚合投资公司建设管理部，逾期视为无效。申请单位</w:t>
      </w:r>
      <w:r>
        <w:rPr>
          <w:rFonts w:hint="eastAsia" w:ascii="仿宋_GB2312" w:eastAsia="仿宋_GB2312"/>
          <w:sz w:val="32"/>
          <w:szCs w:val="32"/>
          <w:lang w:val="en-US" w:eastAsia="zh-CN"/>
        </w:rPr>
        <w:t>采取邮寄方式提交响应文件的，应充分考虑快递运输时间，提前邮寄响应文件，在截止时间前送达。因快递运输问题导致送达时间晚于响应文件提交</w:t>
      </w:r>
      <w:r>
        <w:rPr>
          <w:rFonts w:hint="eastAsia" w:ascii="仿宋_GB2312" w:hAnsi="Calibri" w:eastAsia="仿宋_GB2312"/>
          <w:sz w:val="32"/>
          <w:szCs w:val="32"/>
          <w:lang w:val="en-US" w:eastAsia="zh-CN"/>
        </w:rPr>
        <w:t>截止时间</w:t>
      </w:r>
      <w:r>
        <w:rPr>
          <w:rFonts w:hint="eastAsia" w:ascii="仿宋_GB2312" w:eastAsia="仿宋_GB2312"/>
          <w:sz w:val="32"/>
          <w:szCs w:val="32"/>
          <w:lang w:val="en-US" w:eastAsia="zh-CN"/>
        </w:rPr>
        <w:t>的，责任由</w:t>
      </w:r>
      <w:r>
        <w:rPr>
          <w:rFonts w:hint="eastAsia" w:ascii="仿宋_GB2312" w:hAnsi="Calibri" w:eastAsia="仿宋_GB2312"/>
          <w:sz w:val="32"/>
          <w:szCs w:val="32"/>
          <w:lang w:val="en-US" w:eastAsia="zh-CN"/>
        </w:rPr>
        <w:t>申请单位</w:t>
      </w:r>
      <w:r>
        <w:rPr>
          <w:rFonts w:hint="eastAsia" w:ascii="仿宋_GB2312" w:eastAsia="仿宋_GB2312"/>
          <w:sz w:val="32"/>
          <w:szCs w:val="32"/>
          <w:lang w:val="en-US" w:eastAsia="zh-CN"/>
        </w:rPr>
        <w:t>自行承担。（建议选择顺丰邮寄）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Calibri" w:eastAsia="仿宋_GB2312"/>
          <w:b/>
          <w:bCs/>
          <w:sz w:val="32"/>
          <w:szCs w:val="32"/>
          <w:lang w:val="en-US" w:eastAsia="zh-CN"/>
        </w:rPr>
      </w:pPr>
      <w:r>
        <w:rPr>
          <w:rFonts w:hint="eastAsia" w:ascii="仿宋_GB2312" w:hAnsi="Calibri" w:eastAsia="仿宋_GB2312"/>
          <w:b/>
          <w:bCs/>
          <w:sz w:val="32"/>
          <w:szCs w:val="32"/>
          <w:lang w:val="en-US" w:eastAsia="zh-CN"/>
        </w:rPr>
        <w:t>五、</w:t>
      </w:r>
      <w:r>
        <w:rPr>
          <w:rFonts w:hint="eastAsia" w:ascii="仿宋_GB2312" w:eastAsia="仿宋_GB2312"/>
          <w:b/>
          <w:bCs/>
          <w:sz w:val="32"/>
          <w:szCs w:val="32"/>
          <w:lang w:val="en-US" w:eastAsia="zh-CN"/>
        </w:rPr>
        <w:t>响应文件提交地点和提交截止</w:t>
      </w:r>
      <w:r>
        <w:rPr>
          <w:rFonts w:hint="eastAsia" w:ascii="仿宋_GB2312" w:hAnsi="Calibri" w:eastAsia="仿宋_GB2312"/>
          <w:b/>
          <w:bCs/>
          <w:sz w:val="32"/>
          <w:szCs w:val="32"/>
          <w:lang w:val="en-US" w:eastAsia="zh-CN"/>
        </w:rPr>
        <w:t>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响应文件提交地点：</w:t>
      </w:r>
      <w:r>
        <w:rPr>
          <w:rFonts w:hint="eastAsia" w:ascii="仿宋_GB2312" w:hAnsi="Calibri" w:eastAsia="仿宋_GB2312"/>
          <w:sz w:val="32"/>
          <w:szCs w:val="32"/>
          <w:lang w:val="en-US" w:eastAsia="zh-CN"/>
        </w:rPr>
        <w:t>安徽淮南现代煤化工产业园管委会二楼聚合投资公司建设管理部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Calibri" w:eastAsia="仿宋_GB2312"/>
          <w:sz w:val="32"/>
          <w:szCs w:val="32"/>
          <w:lang w:val="en-US" w:eastAsia="zh-CN"/>
        </w:rPr>
      </w:pPr>
      <w:r>
        <w:rPr>
          <w:rFonts w:hint="eastAsia" w:ascii="仿宋_GB2312" w:eastAsia="仿宋_GB2312"/>
          <w:sz w:val="32"/>
          <w:szCs w:val="32"/>
          <w:lang w:val="en-US" w:eastAsia="zh-CN"/>
        </w:rPr>
        <w:t>响应文件提交</w:t>
      </w:r>
      <w:r>
        <w:rPr>
          <w:rFonts w:hint="eastAsia" w:ascii="仿宋_GB2312" w:hAnsi="Calibri" w:eastAsia="仿宋_GB2312"/>
          <w:sz w:val="32"/>
          <w:szCs w:val="32"/>
          <w:lang w:val="en-US" w:eastAsia="zh-CN"/>
        </w:rPr>
        <w:t>截止时间：2024年6月</w:t>
      </w:r>
      <w:r>
        <w:rPr>
          <w:rFonts w:hint="eastAsia" w:ascii="仿宋_GB2312" w:eastAsia="仿宋_GB2312"/>
          <w:sz w:val="32"/>
          <w:szCs w:val="32"/>
          <w:lang w:val="en-US" w:eastAsia="zh-CN"/>
        </w:rPr>
        <w:t>14</w:t>
      </w:r>
      <w:r>
        <w:rPr>
          <w:rFonts w:hint="eastAsia" w:ascii="仿宋_GB2312" w:hAnsi="Calibri" w:eastAsia="仿宋_GB2312"/>
          <w:sz w:val="32"/>
          <w:szCs w:val="32"/>
          <w:lang w:val="en-US" w:eastAsia="zh-CN"/>
        </w:rPr>
        <w:t>日0</w:t>
      </w:r>
      <w:r>
        <w:rPr>
          <w:rFonts w:hint="eastAsia" w:ascii="仿宋_GB2312" w:eastAsia="仿宋_GB2312"/>
          <w:sz w:val="32"/>
          <w:szCs w:val="32"/>
          <w:lang w:val="en-US" w:eastAsia="zh-CN"/>
        </w:rPr>
        <w:t>9</w:t>
      </w:r>
      <w:r>
        <w:rPr>
          <w:rFonts w:hint="eastAsia" w:ascii="仿宋_GB2312" w:hAnsi="Calibri" w:eastAsia="仿宋_GB2312"/>
          <w:sz w:val="32"/>
          <w:szCs w:val="32"/>
          <w:lang w:val="en-US" w:eastAsia="zh-CN"/>
        </w:rPr>
        <w:t>:00(北京时间）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Calibri" w:eastAsia="仿宋_GB2312"/>
          <w:b/>
          <w:bCs/>
          <w:sz w:val="32"/>
          <w:szCs w:val="32"/>
          <w:lang w:val="en-US" w:eastAsia="zh-CN"/>
        </w:rPr>
      </w:pPr>
      <w:r>
        <w:rPr>
          <w:rFonts w:hint="eastAsia" w:ascii="仿宋_GB2312" w:hAnsi="Calibri" w:eastAsia="仿宋_GB2312"/>
          <w:b/>
          <w:bCs/>
          <w:sz w:val="32"/>
          <w:szCs w:val="32"/>
          <w:lang w:val="en-US" w:eastAsia="zh-CN"/>
        </w:rPr>
        <w:t>六、联系方式：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lang w:val="en-US" w:eastAsia="zh-CN"/>
        </w:rPr>
        <w:t>联系人：贺强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仿宋_GB2312" w:hAnsi="Calibri" w:eastAsia="仿宋_GB2312"/>
          <w:sz w:val="32"/>
          <w:szCs w:val="32"/>
          <w:lang w:val="en-US" w:eastAsia="zh-CN"/>
        </w:rPr>
        <w:t>电  话：0554-6600390,18355450148</w:t>
      </w:r>
    </w:p>
    <w:p>
      <w:pPr>
        <w:widowControl/>
        <w:jc w:val="left"/>
        <w:rPr>
          <w:rFonts w:asciiTheme="minorEastAsia" w:hAnsiTheme="minorEastAsia" w:eastAsiaTheme="minorEastAsia" w:cstheme="minorEastAsia"/>
          <w:b/>
          <w:bCs/>
          <w:kern w:val="44"/>
          <w:sz w:val="32"/>
          <w:szCs w:val="44"/>
        </w:rPr>
      </w:pPr>
    </w:p>
    <w:p>
      <w:pPr>
        <w:rPr>
          <w:lang w:val="zh-CN"/>
        </w:rPr>
      </w:pPr>
      <w:r>
        <w:rPr>
          <w:rFonts w:hint="eastAsia" w:asciiTheme="minorEastAsia" w:hAnsiTheme="minorEastAsia" w:eastAsiaTheme="minorEastAsia" w:cstheme="minorEastAsia"/>
        </w:rPr>
        <w:br w:type="page"/>
      </w:r>
      <w:bookmarkEnd w:id="1"/>
      <w:bookmarkEnd w:id="2"/>
      <w:bookmarkEnd w:id="3"/>
      <w:bookmarkStart w:id="4" w:name="_Toc28128"/>
      <w:bookmarkStart w:id="5" w:name="_Toc11195"/>
      <w:bookmarkStart w:id="6" w:name="_Toc15897525"/>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Calibri" w:eastAsia="仿宋_GB2312" w:cs="Times New Roman"/>
          <w:sz w:val="32"/>
          <w:szCs w:val="32"/>
          <w:lang w:val="zh-CN" w:eastAsia="zh-CN"/>
        </w:rPr>
      </w:pPr>
      <w:bookmarkStart w:id="7" w:name="_Toc19199"/>
      <w:r>
        <w:rPr>
          <w:rFonts w:hint="eastAsia" w:ascii="方正小标宋简体" w:hAnsi="方正小标宋简体" w:eastAsia="方正小标宋简体" w:cs="方正小标宋简体"/>
          <w:b w:val="0"/>
          <w:bCs w:val="0"/>
          <w:sz w:val="44"/>
          <w:szCs w:val="44"/>
          <w:lang w:val="zh-CN" w:eastAsia="zh-CN"/>
        </w:rPr>
        <w:t>第</w:t>
      </w:r>
      <w:r>
        <w:rPr>
          <w:rFonts w:hint="eastAsia" w:ascii="方正小标宋简体" w:hAnsi="方正小标宋简体" w:eastAsia="方正小标宋简体" w:cs="方正小标宋简体"/>
          <w:b w:val="0"/>
          <w:bCs w:val="0"/>
          <w:sz w:val="44"/>
          <w:szCs w:val="44"/>
          <w:lang w:val="en-US" w:eastAsia="zh-CN"/>
        </w:rPr>
        <w:t>二章  预选申请人须知</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lang w:val="zh-CN" w:eastAsia="zh-CN"/>
        </w:rPr>
      </w:pPr>
      <w:r>
        <w:rPr>
          <w:rFonts w:hint="eastAsia" w:ascii="仿宋_GB2312" w:hAnsi="Calibri" w:eastAsia="仿宋_GB2312" w:cs="Times New Roman"/>
          <w:sz w:val="32"/>
          <w:szCs w:val="32"/>
          <w:lang w:val="zh-CN" w:eastAsia="zh-CN"/>
        </w:rPr>
        <w:t>预选申请人须知前附表</w:t>
      </w:r>
    </w:p>
    <w:tbl>
      <w:tblPr>
        <w:tblStyle w:val="19"/>
        <w:tblW w:w="93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0"/>
        <w:gridCol w:w="2250"/>
        <w:gridCol w:w="61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90" w:type="dxa"/>
            <w:shd w:val="clear" w:color="auto" w:fill="D8D8D8" w:themeFill="background1" w:themeFillShade="D9"/>
          </w:tcPr>
          <w:p>
            <w:pPr>
              <w:spacing w:line="360" w:lineRule="auto"/>
              <w:jc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项号</w:t>
            </w:r>
          </w:p>
        </w:tc>
        <w:tc>
          <w:tcPr>
            <w:tcW w:w="2250" w:type="dxa"/>
            <w:shd w:val="clear" w:color="auto" w:fill="D8D8D8" w:themeFill="background1" w:themeFillShade="D9"/>
          </w:tcPr>
          <w:p>
            <w:pPr>
              <w:spacing w:line="360" w:lineRule="auto"/>
              <w:jc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内容</w:t>
            </w:r>
          </w:p>
        </w:tc>
        <w:tc>
          <w:tcPr>
            <w:tcW w:w="6195" w:type="dxa"/>
            <w:shd w:val="clear" w:color="auto" w:fill="D8D8D8" w:themeFill="background1" w:themeFillShade="D9"/>
          </w:tcPr>
          <w:p>
            <w:pPr>
              <w:tabs>
                <w:tab w:val="left" w:pos="1180"/>
              </w:tabs>
              <w:spacing w:line="360" w:lineRule="auto"/>
              <w:jc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说明与要求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2250" w:type="dxa"/>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预选</w:t>
            </w:r>
            <w:r>
              <w:rPr>
                <w:rFonts w:hint="eastAsia" w:asciiTheme="minorEastAsia" w:hAnsiTheme="minorEastAsia" w:eastAsiaTheme="minorEastAsia" w:cstheme="minorEastAsia"/>
                <w:color w:val="000000"/>
                <w:sz w:val="24"/>
              </w:rPr>
              <w:t>人</w:t>
            </w:r>
          </w:p>
        </w:tc>
        <w:tc>
          <w:tcPr>
            <w:tcW w:w="6195" w:type="dxa"/>
            <w:vAlign w:val="center"/>
          </w:tcPr>
          <w:p>
            <w:pPr>
              <w:autoSpaceDE w:val="0"/>
              <w:autoSpaceDN w:val="0"/>
              <w:spacing w:line="360" w:lineRule="auto"/>
              <w:ind w:firstLine="480" w:firstLineChars="200"/>
              <w:rPr>
                <w:rFonts w:hint="default" w:ascii="宋体" w:hAnsi="宋体" w:eastAsia="宋体" w:cs="宋体"/>
                <w:color w:val="333333"/>
                <w:kern w:val="0"/>
                <w:sz w:val="24"/>
                <w:shd w:val="clear" w:color="auto" w:fill="FFFFFF"/>
                <w:lang w:val="en-US" w:eastAsia="zh-CN"/>
              </w:rPr>
            </w:pPr>
            <w:r>
              <w:rPr>
                <w:rFonts w:hint="eastAsia" w:ascii="宋体" w:hAnsi="宋体" w:cs="宋体"/>
                <w:color w:val="333333"/>
                <w:kern w:val="0"/>
                <w:sz w:val="24"/>
                <w:shd w:val="clear" w:color="auto" w:fill="FFFFFF"/>
                <w:lang w:val="en-US" w:eastAsia="zh-CN"/>
              </w:rPr>
              <w:t>预选</w:t>
            </w:r>
            <w:r>
              <w:rPr>
                <w:rFonts w:hint="eastAsia" w:ascii="宋体" w:hAnsi="宋体" w:eastAsia="宋体" w:cs="宋体"/>
                <w:color w:val="333333"/>
                <w:kern w:val="0"/>
                <w:sz w:val="24"/>
                <w:shd w:val="clear" w:color="auto" w:fill="FFFFFF"/>
              </w:rPr>
              <w:t>人：</w:t>
            </w:r>
            <w:r>
              <w:rPr>
                <w:rFonts w:hint="eastAsia" w:ascii="宋体" w:hAnsi="宋体" w:eastAsia="宋体" w:cs="宋体"/>
                <w:color w:val="333333"/>
                <w:kern w:val="0"/>
                <w:sz w:val="24"/>
                <w:shd w:val="clear" w:color="auto" w:fill="FFFFFF"/>
                <w:lang w:val="en-US" w:eastAsia="zh-CN"/>
              </w:rPr>
              <w:t>安徽聚合投资有限公司</w:t>
            </w:r>
          </w:p>
          <w:p>
            <w:pPr>
              <w:autoSpaceDE w:val="0"/>
              <w:autoSpaceDN w:val="0"/>
              <w:spacing w:line="360" w:lineRule="auto"/>
              <w:ind w:firstLine="480" w:firstLineChars="200"/>
              <w:rPr>
                <w:rFonts w:hint="default" w:ascii="宋体" w:hAnsi="宋体" w:eastAsia="宋体" w:cs="宋体"/>
                <w:color w:val="333333"/>
                <w:kern w:val="0"/>
                <w:sz w:val="24"/>
                <w:shd w:val="clear" w:color="auto" w:fill="FFFFFF"/>
                <w:lang w:val="en-US" w:eastAsia="zh-CN"/>
              </w:rPr>
            </w:pPr>
            <w:r>
              <w:rPr>
                <w:rFonts w:hint="eastAsia" w:ascii="宋体" w:hAnsi="宋体" w:eastAsia="宋体" w:cs="宋体"/>
                <w:color w:val="333333"/>
                <w:kern w:val="0"/>
                <w:sz w:val="24"/>
                <w:shd w:val="clear" w:color="auto" w:fill="FFFFFF"/>
                <w:lang w:val="en-US" w:eastAsia="zh-CN"/>
              </w:rPr>
              <w:t>联系</w:t>
            </w:r>
            <w:r>
              <w:rPr>
                <w:rFonts w:hint="eastAsia" w:ascii="宋体" w:hAnsi="宋体" w:eastAsia="宋体" w:cs="宋体"/>
                <w:color w:val="333333"/>
                <w:kern w:val="0"/>
                <w:sz w:val="24"/>
                <w:shd w:val="clear" w:color="auto" w:fill="FFFFFF"/>
              </w:rPr>
              <w:t>地址：安徽省淮南市潘集区煤化工产业园</w:t>
            </w:r>
            <w:r>
              <w:rPr>
                <w:rFonts w:hint="eastAsia" w:ascii="宋体" w:hAnsi="宋体" w:eastAsia="宋体" w:cs="宋体"/>
                <w:color w:val="333333"/>
                <w:kern w:val="0"/>
                <w:sz w:val="24"/>
                <w:shd w:val="clear" w:color="auto" w:fill="FFFFFF"/>
                <w:lang w:val="en-US" w:eastAsia="zh-CN"/>
              </w:rPr>
              <w:t>管委会二楼聚合投资公司建设管理部</w:t>
            </w:r>
          </w:p>
          <w:p>
            <w:pPr>
              <w:autoSpaceDE w:val="0"/>
              <w:autoSpaceDN w:val="0"/>
              <w:spacing w:line="360" w:lineRule="auto"/>
              <w:ind w:firstLine="480" w:firstLineChars="200"/>
              <w:rPr>
                <w:rFonts w:hint="eastAsia" w:ascii="宋体" w:hAnsi="宋体" w:eastAsia="宋体" w:cs="宋体"/>
                <w:color w:val="333333"/>
                <w:kern w:val="0"/>
                <w:sz w:val="24"/>
                <w:shd w:val="clear" w:color="auto" w:fill="FFFFFF"/>
                <w:lang w:val="en-US" w:eastAsia="zh-CN"/>
              </w:rPr>
            </w:pPr>
            <w:r>
              <w:rPr>
                <w:rFonts w:hint="eastAsia" w:ascii="宋体" w:hAnsi="宋体" w:eastAsia="宋体" w:cs="宋体"/>
                <w:color w:val="333333"/>
                <w:kern w:val="0"/>
                <w:sz w:val="24"/>
                <w:shd w:val="clear" w:color="auto" w:fill="FFFFFF"/>
              </w:rPr>
              <w:t>联系人：</w:t>
            </w:r>
            <w:r>
              <w:rPr>
                <w:rFonts w:hint="eastAsia" w:ascii="宋体" w:hAnsi="宋体" w:eastAsia="宋体" w:cs="宋体"/>
                <w:color w:val="333333"/>
                <w:kern w:val="0"/>
                <w:sz w:val="24"/>
                <w:shd w:val="clear" w:color="auto" w:fill="FFFFFF"/>
                <w:lang w:val="en-US" w:eastAsia="zh-CN"/>
              </w:rPr>
              <w:t>贺强</w:t>
            </w:r>
          </w:p>
          <w:p>
            <w:pPr>
              <w:autoSpaceDE w:val="0"/>
              <w:autoSpaceDN w:val="0"/>
              <w:spacing w:line="360" w:lineRule="auto"/>
              <w:ind w:firstLine="480" w:firstLineChars="200"/>
              <w:rPr>
                <w:rFonts w:hint="default" w:asciiTheme="minorEastAsia" w:hAnsiTheme="minorEastAsia" w:eastAsiaTheme="minorEastAsia" w:cstheme="minorEastAsia"/>
                <w:color w:val="333333"/>
                <w:kern w:val="0"/>
                <w:sz w:val="24"/>
                <w:shd w:val="clear" w:color="auto" w:fill="FFFFFF"/>
                <w:lang w:val="en-US" w:eastAsia="zh-CN"/>
              </w:rPr>
            </w:pPr>
            <w:r>
              <w:rPr>
                <w:rFonts w:hint="eastAsia" w:ascii="宋体" w:hAnsi="宋体" w:eastAsia="宋体" w:cs="宋体"/>
                <w:color w:val="333333"/>
                <w:kern w:val="0"/>
                <w:sz w:val="24"/>
                <w:shd w:val="clear" w:color="auto" w:fill="FFFFFF"/>
              </w:rPr>
              <w:t>电  话：</w:t>
            </w:r>
            <w:r>
              <w:rPr>
                <w:rFonts w:hint="eastAsia" w:ascii="宋体" w:hAnsi="宋体" w:eastAsia="宋体" w:cs="宋体"/>
                <w:color w:val="333333"/>
                <w:kern w:val="0"/>
                <w:sz w:val="24"/>
                <w:shd w:val="clear" w:color="auto" w:fill="FFFFFF"/>
                <w:lang w:val="en-US" w:eastAsia="zh-CN"/>
              </w:rPr>
              <w:t>0554-6600390,18355450148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2250"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195" w:type="dxa"/>
            <w:vAlign w:val="center"/>
          </w:tcPr>
          <w:p>
            <w:pPr>
              <w:spacing w:line="360" w:lineRule="auto"/>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highlight w:val="none"/>
                <w:lang w:eastAsia="zh-CN"/>
              </w:rPr>
              <w:t>安徽聚合投资有限公司</w:t>
            </w:r>
            <w:r>
              <w:rPr>
                <w:rFonts w:hint="eastAsia" w:asciiTheme="minorEastAsia" w:hAnsiTheme="minorEastAsia" w:eastAsiaTheme="minorEastAsia" w:cstheme="minorEastAsia"/>
                <w:sz w:val="24"/>
                <w:highlight w:val="none"/>
              </w:rPr>
              <w:t>招标代理机构入库</w:t>
            </w:r>
            <w:r>
              <w:rPr>
                <w:rFonts w:hint="eastAsia" w:asciiTheme="minorEastAsia" w:hAnsiTheme="minorEastAsia" w:eastAsiaTheme="minorEastAsia" w:cstheme="minorEastAsia"/>
                <w:sz w:val="24"/>
                <w:highlight w:val="none"/>
                <w:lang w:eastAsia="zh-CN"/>
              </w:rPr>
              <w:t>预选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p>
        </w:tc>
        <w:tc>
          <w:tcPr>
            <w:tcW w:w="2250"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预选</w:t>
            </w:r>
            <w:r>
              <w:rPr>
                <w:rFonts w:hint="eastAsia" w:asciiTheme="minorEastAsia" w:hAnsiTheme="minorEastAsia" w:eastAsiaTheme="minorEastAsia" w:cstheme="minorEastAsia"/>
                <w:sz w:val="24"/>
              </w:rPr>
              <w:t>内容</w:t>
            </w:r>
          </w:p>
        </w:tc>
        <w:tc>
          <w:tcPr>
            <w:tcW w:w="6195" w:type="dxa"/>
            <w:vAlign w:val="center"/>
          </w:tcPr>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预选申请</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sz w:val="24"/>
                <w:lang w:val="en-US" w:eastAsia="zh-CN"/>
              </w:rPr>
              <w:t>综合实力。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4</w:t>
            </w:r>
          </w:p>
        </w:tc>
        <w:tc>
          <w:tcPr>
            <w:tcW w:w="2250"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预选</w:t>
            </w:r>
            <w:r>
              <w:rPr>
                <w:rFonts w:hint="eastAsia" w:asciiTheme="minorEastAsia" w:hAnsiTheme="minorEastAsia" w:eastAsiaTheme="minorEastAsia" w:cstheme="minorEastAsia"/>
                <w:sz w:val="24"/>
                <w:lang w:val="en-US" w:eastAsia="zh-CN"/>
              </w:rPr>
              <w:t>申请</w:t>
            </w:r>
            <w:r>
              <w:rPr>
                <w:rFonts w:hint="eastAsia" w:asciiTheme="minorEastAsia" w:hAnsiTheme="minorEastAsia" w:eastAsiaTheme="minorEastAsia" w:cstheme="minorEastAsia"/>
                <w:sz w:val="24"/>
              </w:rPr>
              <w:t>人</w:t>
            </w:r>
          </w:p>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资格条件</w:t>
            </w:r>
          </w:p>
        </w:tc>
        <w:tc>
          <w:tcPr>
            <w:tcW w:w="6195" w:type="dxa"/>
            <w:vAlign w:val="center"/>
          </w:tcPr>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详见资格条件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5</w:t>
            </w:r>
          </w:p>
        </w:tc>
        <w:tc>
          <w:tcPr>
            <w:tcW w:w="2250" w:type="dxa"/>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eastAsia="zh-CN"/>
              </w:rPr>
              <w:t>预选</w:t>
            </w:r>
            <w:r>
              <w:rPr>
                <w:rFonts w:hint="eastAsia" w:asciiTheme="minorEastAsia" w:hAnsiTheme="minorEastAsia" w:eastAsiaTheme="minorEastAsia" w:cstheme="minorEastAsia"/>
                <w:color w:val="000000"/>
                <w:sz w:val="24"/>
                <w:lang w:val="en-US" w:eastAsia="zh-CN"/>
              </w:rPr>
              <w:t>响应</w:t>
            </w:r>
            <w:r>
              <w:rPr>
                <w:rFonts w:hint="eastAsia" w:asciiTheme="minorEastAsia" w:hAnsiTheme="minorEastAsia" w:eastAsiaTheme="minorEastAsia" w:cstheme="minorEastAsia"/>
                <w:color w:val="000000"/>
                <w:sz w:val="24"/>
              </w:rPr>
              <w:t>文件份数</w:t>
            </w:r>
          </w:p>
        </w:tc>
        <w:tc>
          <w:tcPr>
            <w:tcW w:w="6195" w:type="dxa"/>
            <w:vAlign w:val="center"/>
          </w:tcPr>
          <w:p>
            <w:pPr>
              <w:spacing w:line="360" w:lineRule="auto"/>
              <w:ind w:firstLine="480" w:firstLineChars="200"/>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rPr>
              <w:t>正本一份</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密封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highlight w:val="none"/>
                <w:lang w:eastAsia="zh-CN"/>
              </w:rPr>
            </w:pPr>
            <w:r>
              <w:rPr>
                <w:rFonts w:hint="eastAsia" w:asciiTheme="minorEastAsia" w:hAnsiTheme="minorEastAsia" w:eastAsiaTheme="minorEastAsia" w:cstheme="minorEastAsia"/>
                <w:color w:val="000000"/>
                <w:sz w:val="24"/>
                <w:highlight w:val="none"/>
                <w:lang w:val="en-US" w:eastAsia="zh-CN"/>
              </w:rPr>
              <w:t>6</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lang w:eastAsia="zh-CN"/>
              </w:rPr>
              <w:t>预选</w:t>
            </w:r>
            <w:r>
              <w:rPr>
                <w:rFonts w:hint="eastAsia" w:asciiTheme="minorEastAsia" w:hAnsiTheme="minorEastAsia" w:eastAsiaTheme="minorEastAsia" w:cstheme="minorEastAsia"/>
                <w:color w:val="000000"/>
                <w:sz w:val="24"/>
                <w:highlight w:val="none"/>
                <w:lang w:val="en-US" w:eastAsia="zh-CN"/>
              </w:rPr>
              <w:t>响应</w:t>
            </w:r>
            <w:r>
              <w:rPr>
                <w:rFonts w:hint="eastAsia" w:asciiTheme="minorEastAsia" w:hAnsiTheme="minorEastAsia" w:eastAsiaTheme="minorEastAsia" w:cstheme="minorEastAsia"/>
                <w:color w:val="000000"/>
                <w:sz w:val="24"/>
                <w:highlight w:val="none"/>
              </w:rPr>
              <w:t>文件提交地点及截止时间</w:t>
            </w:r>
          </w:p>
        </w:tc>
        <w:tc>
          <w:tcPr>
            <w:tcW w:w="6195" w:type="dxa"/>
            <w:tcBorders>
              <w:top w:val="single" w:color="auto" w:sz="4" w:space="0"/>
              <w:left w:val="single" w:color="auto" w:sz="4" w:space="0"/>
              <w:bottom w:val="single" w:color="auto" w:sz="4" w:space="0"/>
              <w:right w:val="single" w:color="auto" w:sz="8" w:space="0"/>
            </w:tcBorders>
            <w:vAlign w:val="center"/>
          </w:tcPr>
          <w:p>
            <w:pPr>
              <w:spacing w:line="360" w:lineRule="auto"/>
              <w:ind w:firstLine="480" w:firstLineChars="200"/>
              <w:rPr>
                <w:rFonts w:hint="default" w:asciiTheme="minorEastAsia" w:hAnsiTheme="minorEastAsia" w:eastAsiaTheme="minorEastAsia" w:cstheme="minorEastAsia"/>
                <w:sz w:val="24"/>
                <w:highlight w:val="none"/>
                <w:lang w:val="en-US"/>
              </w:rPr>
            </w:pPr>
            <w:r>
              <w:rPr>
                <w:rFonts w:hint="eastAsia" w:asciiTheme="minorEastAsia" w:hAnsiTheme="minorEastAsia" w:eastAsiaTheme="minorEastAsia" w:cstheme="minorEastAsia"/>
                <w:sz w:val="24"/>
                <w:highlight w:val="none"/>
                <w:lang w:eastAsia="zh-CN"/>
              </w:rPr>
              <w:t>预选</w:t>
            </w:r>
            <w:r>
              <w:rPr>
                <w:rFonts w:hint="eastAsia" w:asciiTheme="minorEastAsia" w:hAnsiTheme="minorEastAsia" w:eastAsiaTheme="minorEastAsia" w:cstheme="minorEastAsia"/>
                <w:sz w:val="24"/>
                <w:highlight w:val="none"/>
                <w:lang w:val="en-US" w:eastAsia="zh-CN"/>
              </w:rPr>
              <w:t>响应</w:t>
            </w:r>
            <w:r>
              <w:rPr>
                <w:rFonts w:hint="eastAsia" w:asciiTheme="minorEastAsia" w:hAnsiTheme="minorEastAsia" w:eastAsiaTheme="minorEastAsia" w:cstheme="minorEastAsia"/>
                <w:sz w:val="24"/>
                <w:highlight w:val="none"/>
              </w:rPr>
              <w:t>文件递交地点：</w:t>
            </w:r>
            <w:r>
              <w:rPr>
                <w:rFonts w:hint="eastAsia" w:asciiTheme="minorEastAsia" w:hAnsiTheme="minorEastAsia" w:eastAsiaTheme="minorEastAsia" w:cstheme="minorEastAsia"/>
                <w:sz w:val="24"/>
                <w:highlight w:val="none"/>
                <w:lang w:val="en-US" w:eastAsia="zh-CN"/>
              </w:rPr>
              <w:t>安徽淮南现代煤化工产业园管委会二楼聚合投资公司建设管理部</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预选</w:t>
            </w:r>
            <w:r>
              <w:rPr>
                <w:rFonts w:hint="eastAsia" w:asciiTheme="minorEastAsia" w:hAnsiTheme="minorEastAsia" w:eastAsiaTheme="minorEastAsia" w:cstheme="minorEastAsia"/>
                <w:sz w:val="24"/>
                <w:highlight w:val="none"/>
              </w:rPr>
              <w:t>截止</w:t>
            </w:r>
            <w:r>
              <w:rPr>
                <w:rFonts w:hint="eastAsia" w:asciiTheme="minorEastAsia" w:hAnsiTheme="minorEastAsia" w:eastAsiaTheme="minorEastAsia" w:cstheme="minorEastAsia"/>
                <w:sz w:val="24"/>
                <w:highlight w:val="none"/>
                <w:lang w:eastAsia="zh-CN"/>
              </w:rPr>
              <w:t xml:space="preserve">时间: </w:t>
            </w:r>
            <w:r>
              <w:rPr>
                <w:rFonts w:hint="eastAsia" w:asciiTheme="minorEastAsia" w:hAnsiTheme="minorEastAsia" w:eastAsiaTheme="minorEastAsia" w:cstheme="minorEastAsia"/>
                <w:sz w:val="24"/>
                <w:highlight w:val="none"/>
                <w:lang w:val="en-US" w:eastAsia="zh-CN"/>
              </w:rPr>
              <w:t>2024年6月14日09:00(北京时间）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highlight w:val="none"/>
                <w:lang w:eastAsia="zh-CN"/>
              </w:rPr>
            </w:pPr>
            <w:r>
              <w:rPr>
                <w:rFonts w:hint="eastAsia" w:asciiTheme="minorEastAsia" w:hAnsiTheme="minorEastAsia" w:eastAsiaTheme="minorEastAsia" w:cstheme="minorEastAsia"/>
                <w:color w:val="000000"/>
                <w:sz w:val="24"/>
                <w:highlight w:val="none"/>
                <w:lang w:val="en-US" w:eastAsia="zh-CN"/>
              </w:rPr>
              <w:t>7</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开启</w:t>
            </w:r>
            <w:r>
              <w:rPr>
                <w:rFonts w:hint="eastAsia" w:asciiTheme="minorEastAsia" w:hAnsiTheme="minorEastAsia" w:eastAsiaTheme="minorEastAsia" w:cstheme="minorEastAsia"/>
                <w:color w:val="000000"/>
                <w:sz w:val="24"/>
                <w:highlight w:val="none"/>
                <w:lang w:eastAsia="zh-CN"/>
              </w:rPr>
              <w:t>预选</w:t>
            </w:r>
            <w:r>
              <w:rPr>
                <w:rFonts w:hint="eastAsia" w:asciiTheme="minorEastAsia" w:hAnsiTheme="minorEastAsia" w:eastAsiaTheme="minorEastAsia" w:cstheme="minorEastAsia"/>
                <w:color w:val="000000"/>
                <w:sz w:val="24"/>
                <w:highlight w:val="none"/>
                <w:lang w:val="en-US" w:eastAsia="zh-CN"/>
              </w:rPr>
              <w:t>响应</w:t>
            </w:r>
            <w:r>
              <w:rPr>
                <w:rFonts w:hint="eastAsia" w:asciiTheme="minorEastAsia" w:hAnsiTheme="minorEastAsia" w:eastAsiaTheme="minorEastAsia" w:cstheme="minorEastAsia"/>
                <w:color w:val="000000"/>
                <w:sz w:val="24"/>
                <w:highlight w:val="none"/>
              </w:rPr>
              <w:t>文件</w:t>
            </w:r>
          </w:p>
        </w:tc>
        <w:tc>
          <w:tcPr>
            <w:tcW w:w="6195" w:type="dxa"/>
            <w:tcBorders>
              <w:top w:val="single" w:color="auto" w:sz="4" w:space="0"/>
              <w:left w:val="single" w:color="auto" w:sz="4" w:space="0"/>
              <w:bottom w:val="single" w:color="auto" w:sz="4" w:space="0"/>
              <w:right w:val="single" w:color="auto" w:sz="8" w:space="0"/>
            </w:tcBorders>
            <w:vAlign w:val="center"/>
          </w:tcPr>
          <w:p>
            <w:pPr>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时间</w:t>
            </w:r>
            <w:bookmarkStart w:id="16" w:name="_GoBack"/>
            <w:r>
              <w:rPr>
                <w:rFonts w:hint="eastAsia" w:asciiTheme="minorEastAsia" w:hAnsiTheme="minorEastAsia" w:eastAsiaTheme="minorEastAsia" w:cstheme="minorEastAsia"/>
                <w:sz w:val="24"/>
                <w:highlight w:val="none"/>
                <w:lang w:eastAsia="zh-CN"/>
              </w:rPr>
              <w:t xml:space="preserve">: </w:t>
            </w:r>
            <w:r>
              <w:rPr>
                <w:rFonts w:hint="eastAsia" w:asciiTheme="minorEastAsia" w:hAnsiTheme="minorEastAsia" w:eastAsiaTheme="minorEastAsia" w:cstheme="minorEastAsia"/>
                <w:sz w:val="24"/>
                <w:highlight w:val="none"/>
                <w:lang w:val="en-US" w:eastAsia="zh-CN"/>
              </w:rPr>
              <w:t>2024年6月14日09:00(北京时间）</w:t>
            </w:r>
          </w:p>
          <w:p>
            <w:pPr>
              <w:spacing w:line="360" w:lineRule="auto"/>
              <w:ind w:firstLine="480" w:firstLineChars="200"/>
              <w:rPr>
                <w:rFonts w:hint="default" w:asciiTheme="minorEastAsia" w:hAnsiTheme="minorEastAsia" w:eastAsiaTheme="minorEastAsia" w:cstheme="minorEastAsia"/>
                <w:sz w:val="24"/>
                <w:highlight w:val="none"/>
                <w:lang w:val="en-US"/>
              </w:rPr>
            </w:pPr>
            <w:r>
              <w:rPr>
                <w:rFonts w:hint="eastAsia" w:asciiTheme="minorEastAsia" w:hAnsiTheme="minorEastAsia" w:eastAsiaTheme="minorEastAsia" w:cstheme="minorEastAsia"/>
                <w:sz w:val="24"/>
                <w:highlight w:val="none"/>
                <w:lang w:eastAsia="zh-CN"/>
              </w:rPr>
              <w:t>地点:安徽淮南现代煤化工产业园</w:t>
            </w:r>
            <w:bookmarkEnd w:id="1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8</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评审方法及标准</w:t>
            </w:r>
          </w:p>
        </w:tc>
        <w:tc>
          <w:tcPr>
            <w:tcW w:w="6195" w:type="dxa"/>
            <w:tcBorders>
              <w:top w:val="single" w:color="auto" w:sz="4" w:space="0"/>
              <w:left w:val="single" w:color="auto" w:sz="4" w:space="0"/>
              <w:bottom w:val="single" w:color="auto" w:sz="4" w:space="0"/>
              <w:right w:val="single" w:color="auto" w:sz="8" w:space="0"/>
            </w:tcBorders>
            <w:vAlign w:val="center"/>
          </w:tcPr>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详见</w:t>
            </w:r>
            <w:r>
              <w:rPr>
                <w:rFonts w:hint="eastAsia" w:asciiTheme="minorEastAsia" w:hAnsiTheme="minorEastAsia" w:eastAsiaTheme="minorEastAsia" w:cstheme="minorEastAsia"/>
                <w:color w:val="000000"/>
                <w:sz w:val="24"/>
                <w:lang w:eastAsia="zh-CN"/>
              </w:rPr>
              <w:t>预选</w:t>
            </w:r>
            <w:r>
              <w:rPr>
                <w:rFonts w:hint="eastAsia" w:asciiTheme="minorEastAsia" w:hAnsiTheme="minorEastAsia" w:eastAsiaTheme="minorEastAsia" w:cstheme="minorEastAsia"/>
                <w:color w:val="000000"/>
                <w:sz w:val="24"/>
              </w:rPr>
              <w:t>文件第</w:t>
            </w:r>
            <w:r>
              <w:rPr>
                <w:rFonts w:hint="eastAsia" w:asciiTheme="minorEastAsia" w:hAnsiTheme="minorEastAsia" w:eastAsiaTheme="minorEastAsia" w:cstheme="minorEastAsia"/>
                <w:color w:val="000000"/>
                <w:sz w:val="24"/>
                <w:lang w:val="en-US" w:eastAsia="zh-CN"/>
              </w:rPr>
              <w:t>三章</w:t>
            </w:r>
            <w:r>
              <w:rPr>
                <w:rFonts w:hint="eastAsia" w:asciiTheme="minorEastAsia" w:hAnsiTheme="minorEastAsia" w:eastAsiaTheme="minorEastAsia" w:cstheme="minorEastAsia"/>
                <w:color w:val="000000"/>
                <w:sz w:val="24"/>
                <w:lang w:eastAsia="zh-CN"/>
              </w:rPr>
              <w:t>预选</w:t>
            </w:r>
            <w:r>
              <w:rPr>
                <w:rFonts w:hint="eastAsia" w:asciiTheme="minorEastAsia" w:hAnsiTheme="minorEastAsia" w:eastAsiaTheme="minorEastAsia" w:cstheme="minorEastAsia"/>
                <w:color w:val="000000"/>
                <w:sz w:val="24"/>
              </w:rPr>
              <w:t>办法。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9</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报价形式</w:t>
            </w:r>
          </w:p>
        </w:tc>
        <w:tc>
          <w:tcPr>
            <w:tcW w:w="6195" w:type="dxa"/>
            <w:tcBorders>
              <w:top w:val="single" w:color="auto" w:sz="4" w:space="0"/>
              <w:left w:val="single" w:color="auto" w:sz="4" w:space="0"/>
              <w:bottom w:val="single" w:color="auto" w:sz="4" w:space="0"/>
              <w:right w:val="single" w:color="auto" w:sz="8" w:space="0"/>
            </w:tcBorders>
            <w:vAlign w:val="center"/>
          </w:tcPr>
          <w:p>
            <w:pPr>
              <w:spacing w:line="360" w:lineRule="auto"/>
              <w:ind w:firstLine="480" w:firstLineChars="200"/>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本项目预选报价采取响应的形式，预选申请人只须对此报价内容做出响应即可，报价不作为打分项。计费标准：《招标代理服务收费管理暂行办法》2002</w:t>
            </w:r>
          </w:p>
          <w:p>
            <w:pPr>
              <w:pStyle w:val="3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1000万元以下的项目（含1000万元），咨询费用按照计费标准计算后，统一乘以</w:t>
            </w:r>
            <w:r>
              <w:rPr>
                <w:rFonts w:hint="eastAsia" w:cs="宋体"/>
                <w:color w:val="000000"/>
                <w:sz w:val="24"/>
                <w:highlight w:val="none"/>
                <w:lang w:val="en-US" w:eastAsia="zh-CN"/>
              </w:rPr>
              <w:t>60</w:t>
            </w:r>
            <w:r>
              <w:rPr>
                <w:rFonts w:hint="eastAsia" w:ascii="宋体" w:hAnsi="宋体" w:eastAsia="宋体" w:cs="宋体"/>
                <w:color w:val="000000"/>
                <w:sz w:val="24"/>
                <w:highlight w:val="none"/>
                <w:lang w:val="en-US" w:eastAsia="zh-CN"/>
              </w:rPr>
              <w:t>%后收取。</w:t>
            </w:r>
          </w:p>
          <w:p>
            <w:pPr>
              <w:pStyle w:val="3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highlight w:val="none"/>
                <w:lang w:val="en-US" w:eastAsia="zh-CN"/>
              </w:rPr>
            </w:pPr>
            <w:r>
              <w:rPr>
                <w:rFonts w:hint="eastAsia" w:ascii="宋体" w:hAnsi="宋体" w:eastAsia="宋体" w:cs="宋体"/>
                <w:sz w:val="24"/>
                <w:szCs w:val="32"/>
                <w:highlight w:val="none"/>
                <w:lang w:val="en-US" w:eastAsia="zh-CN"/>
              </w:rPr>
              <w:t>1000万元以上～3000万元以下的项目（含3000万元）</w:t>
            </w:r>
            <w:r>
              <w:rPr>
                <w:rFonts w:hint="eastAsia" w:ascii="宋体" w:hAnsi="宋体" w:eastAsia="宋体" w:cs="宋体"/>
                <w:color w:val="000000"/>
                <w:sz w:val="24"/>
                <w:highlight w:val="none"/>
                <w:lang w:val="en-US" w:eastAsia="zh-CN"/>
              </w:rPr>
              <w:t>咨询费用按照计费标准计算后，统一乘以</w:t>
            </w:r>
            <w:r>
              <w:rPr>
                <w:rFonts w:hint="eastAsia" w:cs="宋体"/>
                <w:color w:val="000000"/>
                <w:sz w:val="24"/>
                <w:highlight w:val="none"/>
                <w:lang w:val="en-US" w:eastAsia="zh-CN"/>
              </w:rPr>
              <w:t>5</w:t>
            </w:r>
            <w:r>
              <w:rPr>
                <w:rFonts w:hint="eastAsia" w:ascii="宋体" w:hAnsi="宋体" w:eastAsia="宋体" w:cs="宋体"/>
                <w:color w:val="000000"/>
                <w:sz w:val="24"/>
                <w:highlight w:val="none"/>
                <w:lang w:val="en-US" w:eastAsia="zh-CN"/>
              </w:rPr>
              <w:t>0%后收取。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color w:val="000000"/>
                <w:sz w:val="24"/>
                <w:lang w:val="en-US" w:eastAsia="zh-CN"/>
              </w:rPr>
            </w:pPr>
            <w:r>
              <w:rPr>
                <w:rFonts w:hint="eastAsia" w:ascii="宋体" w:hAnsi="宋体" w:eastAsia="宋体" w:cs="宋体"/>
                <w:sz w:val="24"/>
                <w:szCs w:val="32"/>
                <w:highlight w:val="none"/>
                <w:lang w:val="en-US" w:eastAsia="zh-CN"/>
              </w:rPr>
              <w:t>3000万元以上的项目，</w:t>
            </w:r>
            <w:r>
              <w:rPr>
                <w:rFonts w:hint="eastAsia" w:ascii="宋体" w:hAnsi="宋体" w:eastAsia="宋体" w:cs="宋体"/>
                <w:color w:val="000000"/>
                <w:sz w:val="24"/>
                <w:highlight w:val="none"/>
                <w:lang w:val="en-US" w:eastAsia="zh-CN"/>
              </w:rPr>
              <w:t>咨询费用按照计费标准计算后，统一乘以</w:t>
            </w:r>
            <w:r>
              <w:rPr>
                <w:rFonts w:hint="eastAsia" w:ascii="宋体" w:hAnsi="宋体" w:cs="宋体"/>
                <w:color w:val="000000"/>
                <w:sz w:val="24"/>
                <w:highlight w:val="none"/>
                <w:lang w:val="en-US" w:eastAsia="zh-CN"/>
              </w:rPr>
              <w:t>40</w:t>
            </w:r>
            <w:r>
              <w:rPr>
                <w:rFonts w:hint="eastAsia" w:ascii="宋体" w:hAnsi="宋体" w:eastAsia="宋体" w:cs="宋体"/>
                <w:color w:val="000000"/>
                <w:sz w:val="24"/>
                <w:highlight w:val="none"/>
                <w:lang w:val="en-US" w:eastAsia="zh-CN"/>
              </w:rPr>
              <w:t>%后收取。</w:t>
            </w:r>
          </w:p>
        </w:tc>
      </w:tr>
    </w:tbl>
    <w:p>
      <w:pPr>
        <w:widowControl/>
        <w:jc w:val="center"/>
        <w:rPr>
          <w:rFonts w:asciiTheme="minorEastAsia" w:hAnsiTheme="minorEastAsia" w:eastAsiaTheme="minorEastAsia" w:cstheme="minorEastAsia"/>
          <w:szCs w:val="32"/>
          <w:lang w:val="zh-CN"/>
        </w:rPr>
      </w:pPr>
      <w:bookmarkStart w:id="8" w:name="_Toc11190"/>
      <w:bookmarkStart w:id="9" w:name="_Toc12679"/>
      <w:r>
        <w:rPr>
          <w:rFonts w:hint="eastAsia" w:asciiTheme="minorEastAsia" w:hAnsiTheme="minorEastAsia" w:eastAsiaTheme="minorEastAsia" w:cstheme="minorEastAsia"/>
          <w:szCs w:val="32"/>
          <w:lang w:val="zh-CN"/>
        </w:rPr>
        <w:br w:type="page"/>
      </w:r>
      <w:bookmarkStart w:id="10" w:name="_Toc15897526"/>
      <w:bookmarkStart w:id="11" w:name="_Toc1625"/>
      <w:r>
        <w:rPr>
          <w:rFonts w:hint="eastAsia" w:ascii="方正小标宋简体" w:hAnsi="方正小标宋简体" w:eastAsia="方正小标宋简体" w:cs="方正小标宋简体"/>
          <w:b w:val="0"/>
          <w:bCs w:val="0"/>
          <w:sz w:val="44"/>
          <w:szCs w:val="44"/>
          <w:lang w:val="zh-CN" w:eastAsia="zh-CN"/>
        </w:rPr>
        <w:t>第</w:t>
      </w:r>
      <w:r>
        <w:rPr>
          <w:rFonts w:hint="eastAsia" w:ascii="方正小标宋简体" w:hAnsi="方正小标宋简体" w:eastAsia="方正小标宋简体" w:cs="方正小标宋简体"/>
          <w:b w:val="0"/>
          <w:bCs w:val="0"/>
          <w:sz w:val="44"/>
          <w:szCs w:val="44"/>
          <w:lang w:val="en-US" w:eastAsia="zh-CN"/>
        </w:rPr>
        <w:t>三</w:t>
      </w:r>
      <w:r>
        <w:rPr>
          <w:rFonts w:hint="eastAsia" w:ascii="方正小标宋简体" w:hAnsi="方正小标宋简体" w:eastAsia="方正小标宋简体" w:cs="方正小标宋简体"/>
          <w:b w:val="0"/>
          <w:bCs w:val="0"/>
          <w:sz w:val="44"/>
          <w:szCs w:val="44"/>
          <w:lang w:val="zh-CN" w:eastAsia="zh-CN"/>
        </w:rPr>
        <w:t>章</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zh-CN" w:eastAsia="zh-CN"/>
        </w:rPr>
        <w:t>预选办法</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Calibri" w:eastAsia="仿宋_GB2312" w:cs="Times New Roman"/>
          <w:sz w:val="32"/>
          <w:szCs w:val="32"/>
          <w:lang w:val="zh-CN" w:eastAsia="zh-CN"/>
        </w:rPr>
      </w:pPr>
      <w:r>
        <w:rPr>
          <w:rFonts w:hint="eastAsia" w:ascii="仿宋_GB2312" w:hAnsi="Calibri" w:eastAsia="仿宋_GB2312" w:cs="Times New Roman"/>
          <w:sz w:val="32"/>
          <w:szCs w:val="32"/>
          <w:lang w:val="zh-CN" w:eastAsia="zh-CN"/>
        </w:rPr>
        <w:t>1、</w:t>
      </w:r>
      <w:r>
        <w:rPr>
          <w:rFonts w:hint="eastAsia" w:ascii="仿宋_GB2312" w:hAnsi="Calibri" w:eastAsia="仿宋_GB2312" w:cs="Times New Roman"/>
          <w:sz w:val="32"/>
          <w:szCs w:val="32"/>
          <w:lang w:val="en-US" w:eastAsia="zh-CN"/>
        </w:rPr>
        <w:t>综合</w:t>
      </w:r>
      <w:r>
        <w:rPr>
          <w:rFonts w:hint="eastAsia" w:ascii="仿宋_GB2312" w:hAnsi="Calibri" w:eastAsia="仿宋_GB2312" w:cs="Times New Roman"/>
          <w:sz w:val="32"/>
          <w:szCs w:val="32"/>
          <w:lang w:val="zh-CN" w:eastAsia="zh-CN"/>
        </w:rPr>
        <w:t>评分法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Calibri" w:eastAsia="仿宋_GB2312" w:cs="Times New Roman"/>
          <w:sz w:val="32"/>
          <w:szCs w:val="32"/>
          <w:lang w:val="zh-CN" w:eastAsia="zh-CN"/>
        </w:rPr>
      </w:pPr>
      <w:r>
        <w:rPr>
          <w:rFonts w:hint="eastAsia" w:ascii="仿宋_GB2312" w:hAnsi="Calibri" w:eastAsia="仿宋_GB2312" w:cs="Times New Roman"/>
          <w:sz w:val="32"/>
          <w:szCs w:val="32"/>
          <w:lang w:val="zh-CN" w:eastAsia="zh-CN"/>
        </w:rPr>
        <w:t>评审委员会首先对预选</w:t>
      </w:r>
      <w:r>
        <w:rPr>
          <w:rFonts w:hint="eastAsia" w:ascii="仿宋_GB2312" w:hAnsi="Calibri" w:eastAsia="仿宋_GB2312" w:cs="Times New Roman"/>
          <w:sz w:val="32"/>
          <w:szCs w:val="32"/>
          <w:lang w:val="en-US" w:eastAsia="zh-CN"/>
        </w:rPr>
        <w:t>申请</w:t>
      </w:r>
      <w:r>
        <w:rPr>
          <w:rFonts w:hint="eastAsia" w:ascii="仿宋_GB2312" w:hAnsi="Calibri" w:eastAsia="仿宋_GB2312" w:cs="Times New Roman"/>
          <w:sz w:val="32"/>
          <w:szCs w:val="32"/>
          <w:lang w:val="zh-CN" w:eastAsia="zh-CN"/>
        </w:rPr>
        <w:t>单位进行资格评审，资格评审通过且能满足预选文件要求的，由</w:t>
      </w:r>
      <w:r>
        <w:rPr>
          <w:rFonts w:hint="eastAsia" w:ascii="仿宋_GB2312" w:hAnsi="Calibri" w:eastAsia="仿宋_GB2312" w:cs="Times New Roman"/>
          <w:sz w:val="32"/>
          <w:szCs w:val="32"/>
          <w:lang w:val="en-US" w:eastAsia="zh-CN"/>
        </w:rPr>
        <w:t>评标</w:t>
      </w:r>
      <w:r>
        <w:rPr>
          <w:rFonts w:hint="eastAsia" w:ascii="仿宋_GB2312" w:hAnsi="Calibri" w:eastAsia="仿宋_GB2312" w:cs="Times New Roman"/>
          <w:sz w:val="32"/>
          <w:szCs w:val="32"/>
          <w:lang w:val="zh-CN" w:eastAsia="zh-CN"/>
        </w:rPr>
        <w:t>小组采用综合评分法进行综合</w:t>
      </w:r>
      <w:r>
        <w:rPr>
          <w:rFonts w:hint="eastAsia" w:ascii="仿宋_GB2312" w:hAnsi="Calibri" w:eastAsia="仿宋_GB2312" w:cs="Times New Roman"/>
          <w:sz w:val="32"/>
          <w:szCs w:val="32"/>
          <w:lang w:val="en-US" w:eastAsia="zh-CN"/>
        </w:rPr>
        <w:t>评审，并按照综合得分由高到低顺序确定中标人</w:t>
      </w:r>
      <w:r>
        <w:rPr>
          <w:rFonts w:hint="eastAsia" w:ascii="仿宋_GB2312" w:hAnsi="Calibri" w:eastAsia="仿宋_GB2312" w:cs="Times New Roman"/>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zh-CN" w:eastAsia="zh-CN"/>
        </w:rPr>
        <w:t>2、</w:t>
      </w:r>
      <w:r>
        <w:rPr>
          <w:rFonts w:hint="eastAsia" w:ascii="仿宋_GB2312" w:hAnsi="Calibri" w:eastAsia="仿宋_GB2312" w:cs="Times New Roman"/>
          <w:sz w:val="32"/>
          <w:szCs w:val="32"/>
          <w:lang w:val="en-US" w:eastAsia="zh-CN"/>
        </w:rPr>
        <w:t>资格评审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Calibri" w:eastAsia="仿宋_GB2312" w:cs="Times New Roman"/>
          <w:sz w:val="32"/>
          <w:szCs w:val="32"/>
          <w:lang w:val="zh-CN" w:eastAsia="zh-CN"/>
        </w:rPr>
      </w:pPr>
      <w:r>
        <w:rPr>
          <w:rFonts w:hint="eastAsia" w:ascii="仿宋_GB2312" w:hAnsi="Calibri" w:eastAsia="仿宋_GB2312" w:cs="Times New Roman"/>
          <w:sz w:val="32"/>
          <w:szCs w:val="32"/>
          <w:lang w:val="zh-CN" w:eastAsia="zh-CN"/>
        </w:rPr>
        <w:t>评审委员会首先对预选</w:t>
      </w:r>
      <w:r>
        <w:rPr>
          <w:rFonts w:hint="eastAsia" w:ascii="仿宋_GB2312" w:hAnsi="Calibri" w:eastAsia="仿宋_GB2312" w:cs="Times New Roman"/>
          <w:sz w:val="32"/>
          <w:szCs w:val="32"/>
          <w:lang w:val="en-US" w:eastAsia="zh-CN"/>
        </w:rPr>
        <w:t>申请</w:t>
      </w:r>
      <w:r>
        <w:rPr>
          <w:rFonts w:hint="eastAsia" w:ascii="仿宋_GB2312" w:hAnsi="Calibri" w:eastAsia="仿宋_GB2312" w:cs="Times New Roman"/>
          <w:sz w:val="32"/>
          <w:szCs w:val="32"/>
          <w:lang w:val="zh-CN" w:eastAsia="zh-CN"/>
        </w:rPr>
        <w:t>文件进行资格性审查（详见预选文件）。没有通过资格性检查的，不得进入</w:t>
      </w:r>
      <w:r>
        <w:rPr>
          <w:rFonts w:hint="eastAsia" w:ascii="仿宋_GB2312" w:hAnsi="Calibri" w:eastAsia="仿宋_GB2312" w:cs="Times New Roman"/>
          <w:sz w:val="32"/>
          <w:szCs w:val="32"/>
          <w:lang w:val="en-US" w:eastAsia="zh-CN"/>
        </w:rPr>
        <w:t>后续评审</w:t>
      </w:r>
      <w:r>
        <w:rPr>
          <w:rFonts w:hint="eastAsia" w:ascii="仿宋_GB2312" w:hAnsi="Calibri" w:eastAsia="仿宋_GB2312" w:cs="Times New Roman"/>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3、技术标评审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Calibri" w:eastAsia="仿宋_GB2312" w:cs="Times New Roman"/>
          <w:sz w:val="32"/>
          <w:szCs w:val="32"/>
          <w:lang w:val="en-US" w:eastAsia="zh-CN"/>
        </w:rPr>
      </w:pPr>
      <w:r>
        <w:rPr>
          <w:rFonts w:hint="default" w:ascii="仿宋_GB2312" w:hAnsi="Calibri" w:eastAsia="仿宋_GB2312" w:cs="Times New Roman"/>
          <w:sz w:val="32"/>
          <w:szCs w:val="32"/>
          <w:lang w:val="en-US" w:eastAsia="zh-CN"/>
        </w:rPr>
        <w:t>评审委员会</w:t>
      </w:r>
      <w:r>
        <w:rPr>
          <w:rFonts w:hint="eastAsia" w:ascii="仿宋_GB2312" w:hAnsi="Calibri" w:eastAsia="仿宋_GB2312" w:cs="Times New Roman"/>
          <w:sz w:val="32"/>
          <w:szCs w:val="32"/>
          <w:lang w:val="en-US" w:eastAsia="zh-CN"/>
        </w:rPr>
        <w:t>对预选申请文件进行技术标评审（详见预选文件）。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4、最终排名汇总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经全部评审后，根据综合得分排名选取5-8名候选人作为中选单位，如资格审核通过的申请人不足5家，则全部作为中选单位，如资格审核通过的申请人不足3家，则重新招选。</w:t>
      </w:r>
    </w:p>
    <w:p>
      <w:pPr>
        <w:pStyle w:val="36"/>
        <w:numPr>
          <w:ilvl w:val="0"/>
          <w:numId w:val="0"/>
        </w:numPr>
        <w:jc w:val="both"/>
        <w:rPr>
          <w:rFonts w:hint="default"/>
          <w:lang w:val="en-US" w:eastAsia="zh-CN"/>
        </w:rPr>
      </w:pPr>
    </w:p>
    <w:p>
      <w:pPr>
        <w:rPr>
          <w:rFonts w:hint="eastAsia" w:asciiTheme="minorEastAsia" w:hAnsiTheme="minorEastAsia" w:eastAsiaTheme="minorEastAsia" w:cstheme="minorEastAsia"/>
          <w:b/>
          <w:kern w:val="0"/>
          <w:sz w:val="28"/>
          <w:szCs w:val="28"/>
          <w:lang w:val="zh-CN"/>
        </w:rPr>
      </w:pPr>
      <w:r>
        <w:rPr>
          <w:rFonts w:hint="eastAsia" w:asciiTheme="minorEastAsia" w:hAnsiTheme="minorEastAsia" w:eastAsiaTheme="minorEastAsia" w:cstheme="minorEastAsia"/>
          <w:b/>
          <w:kern w:val="0"/>
          <w:sz w:val="28"/>
          <w:szCs w:val="28"/>
          <w:lang w:val="zh-CN"/>
        </w:rPr>
        <w:br w:type="page"/>
      </w:r>
    </w:p>
    <w:p>
      <w:pPr>
        <w:autoSpaceDE w:val="0"/>
        <w:autoSpaceDN w:val="0"/>
        <w:adjustRightInd w:val="0"/>
        <w:spacing w:line="360" w:lineRule="auto"/>
        <w:ind w:firstLine="562" w:firstLineChars="200"/>
        <w:jc w:val="center"/>
        <w:rPr>
          <w:rFonts w:asciiTheme="minorEastAsia" w:hAnsiTheme="minorEastAsia" w:eastAsiaTheme="minorEastAsia" w:cstheme="minorEastAsia"/>
          <w:color w:val="000000"/>
          <w:kern w:val="0"/>
          <w:sz w:val="28"/>
          <w:szCs w:val="28"/>
          <w:lang w:val="zh-CN"/>
        </w:rPr>
      </w:pPr>
      <w:r>
        <w:rPr>
          <w:rFonts w:hint="eastAsia" w:asciiTheme="minorEastAsia" w:hAnsiTheme="minorEastAsia" w:eastAsiaTheme="minorEastAsia" w:cstheme="minorEastAsia"/>
          <w:b/>
          <w:kern w:val="0"/>
          <w:sz w:val="28"/>
          <w:szCs w:val="28"/>
          <w:lang w:val="zh-CN"/>
        </w:rPr>
        <w:t>资格性审核标准</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1096"/>
        <w:gridCol w:w="2297"/>
        <w:gridCol w:w="697"/>
        <w:gridCol w:w="2161"/>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09" w:type="pct"/>
            <w:tcBorders>
              <w:bottom w:val="single" w:color="auto" w:sz="4" w:space="0"/>
            </w:tcBorders>
            <w:shd w:val="clear" w:color="auto" w:fill="D8D8D8" w:themeFill="background1" w:themeFillShade="D9"/>
            <w:vAlign w:val="center"/>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611" w:type="pct"/>
            <w:tcBorders>
              <w:bottom w:val="single" w:color="auto" w:sz="4" w:space="0"/>
            </w:tcBorders>
            <w:shd w:val="clear" w:color="auto" w:fill="D8D8D8" w:themeFill="background1" w:themeFillShade="D9"/>
            <w:vAlign w:val="center"/>
          </w:tcPr>
          <w:p>
            <w:pPr>
              <w:pStyle w:val="37"/>
              <w:pBdr>
                <w:bottom w:val="none" w:color="auto" w:sz="0" w:space="0"/>
              </w:pBdr>
              <w:tabs>
                <w:tab w:val="clear" w:pos="4153"/>
                <w:tab w:val="clear" w:pos="8306"/>
              </w:tabs>
              <w:adjustRightInd/>
              <w:spacing w:line="360" w:lineRule="auto"/>
              <w:jc w:val="center"/>
              <w:textAlignment w:val="auto"/>
              <w:rPr>
                <w:rFonts w:asciiTheme="minorEastAsia" w:hAnsiTheme="minorEastAsia" w:eastAsiaTheme="minorEastAsia" w:cstheme="minorEastAsia"/>
                <w:b/>
                <w:bCs/>
                <w:kern w:val="2"/>
                <w:szCs w:val="24"/>
              </w:rPr>
            </w:pPr>
            <w:r>
              <w:rPr>
                <w:rFonts w:hint="eastAsia" w:asciiTheme="minorEastAsia" w:hAnsiTheme="minorEastAsia" w:eastAsiaTheme="minorEastAsia" w:cstheme="minorEastAsia"/>
                <w:b/>
                <w:bCs/>
                <w:kern w:val="2"/>
                <w:szCs w:val="24"/>
              </w:rPr>
              <w:t>指标名称</w:t>
            </w:r>
          </w:p>
        </w:tc>
        <w:tc>
          <w:tcPr>
            <w:tcW w:w="1281" w:type="pct"/>
            <w:tcBorders>
              <w:bottom w:val="single" w:color="auto" w:sz="4" w:space="0"/>
            </w:tcBorders>
            <w:shd w:val="clear" w:color="auto" w:fill="D8D8D8" w:themeFill="background1" w:themeFillShade="D9"/>
            <w:vAlign w:val="center"/>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指标要求</w:t>
            </w:r>
          </w:p>
        </w:tc>
        <w:tc>
          <w:tcPr>
            <w:tcW w:w="389" w:type="pct"/>
            <w:tcBorders>
              <w:bottom w:val="single" w:color="auto" w:sz="4" w:space="0"/>
            </w:tcBorders>
            <w:shd w:val="clear" w:color="auto" w:fill="D8D8D8" w:themeFill="background1" w:themeFillShade="D9"/>
            <w:vAlign w:val="center"/>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是否通过</w:t>
            </w:r>
          </w:p>
        </w:tc>
        <w:tc>
          <w:tcPr>
            <w:tcW w:w="1205" w:type="pct"/>
            <w:tcBorders>
              <w:bottom w:val="single" w:color="auto" w:sz="4" w:space="0"/>
            </w:tcBorders>
            <w:shd w:val="clear" w:color="auto" w:fill="D8D8D8" w:themeFill="background1" w:themeFillShade="D9"/>
            <w:vAlign w:val="center"/>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格式或提交资料要求</w:t>
            </w:r>
          </w:p>
        </w:tc>
        <w:tc>
          <w:tcPr>
            <w:tcW w:w="1203" w:type="pct"/>
            <w:tcBorders>
              <w:bottom w:val="single" w:color="auto" w:sz="4" w:space="0"/>
            </w:tcBorders>
            <w:shd w:val="clear" w:color="auto" w:fill="D8D8D8" w:themeFill="background1" w:themeFillShade="D9"/>
            <w:vAlign w:val="center"/>
          </w:tcPr>
          <w:p>
            <w:pPr>
              <w:spacing w:line="360" w:lineRule="auto"/>
              <w:jc w:val="center"/>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09" w:type="pc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611" w:type="pc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营业执照</w:t>
            </w:r>
          </w:p>
        </w:tc>
        <w:tc>
          <w:tcPr>
            <w:tcW w:w="1281" w:type="pct"/>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具备有效营业执照</w:t>
            </w:r>
            <w:r>
              <w:rPr>
                <w:rFonts w:hint="eastAsia" w:asciiTheme="minorEastAsia" w:hAnsiTheme="minorEastAsia" w:eastAsiaTheme="minorEastAsia" w:cstheme="minorEastAsia"/>
                <w:sz w:val="24"/>
                <w:lang w:val="en-US" w:eastAsia="zh-CN"/>
              </w:rPr>
              <w:t>和资质要求</w:t>
            </w:r>
          </w:p>
        </w:tc>
        <w:tc>
          <w:tcPr>
            <w:tcW w:w="389" w:type="pct"/>
            <w:vAlign w:val="center"/>
          </w:tcPr>
          <w:p>
            <w:pPr>
              <w:spacing w:line="360" w:lineRule="auto"/>
              <w:jc w:val="center"/>
              <w:rPr>
                <w:rFonts w:asciiTheme="minorEastAsia" w:hAnsiTheme="minorEastAsia" w:eastAsiaTheme="minorEastAsia" w:cstheme="minorEastAsia"/>
                <w:sz w:val="24"/>
              </w:rPr>
            </w:pPr>
          </w:p>
        </w:tc>
        <w:tc>
          <w:tcPr>
            <w:tcW w:w="1205" w:type="pct"/>
            <w:vAlign w:val="center"/>
          </w:tcPr>
          <w:p>
            <w:pPr>
              <w:jc w:val="center"/>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复印件加盖公章</w:t>
            </w:r>
          </w:p>
        </w:tc>
        <w:tc>
          <w:tcPr>
            <w:tcW w:w="1203" w:type="pct"/>
            <w:vAlign w:val="center"/>
          </w:tcPr>
          <w:p>
            <w:pPr>
              <w:jc w:val="center"/>
              <w:rPr>
                <w:rFonts w:hint="default"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第**页至第**页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09" w:type="pct"/>
            <w:vAlign w:val="center"/>
          </w:tcPr>
          <w:p>
            <w:pPr>
              <w:spacing w:line="360" w:lineRule="auto"/>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2</w:t>
            </w:r>
          </w:p>
        </w:tc>
        <w:tc>
          <w:tcPr>
            <w:tcW w:w="611" w:type="pct"/>
            <w:vAlign w:val="center"/>
          </w:tcPr>
          <w:p>
            <w:pPr>
              <w:spacing w:line="360" w:lineRule="auto"/>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信誉要求</w:t>
            </w:r>
          </w:p>
        </w:tc>
        <w:tc>
          <w:tcPr>
            <w:tcW w:w="1281" w:type="pct"/>
            <w:vAlign w:val="center"/>
          </w:tcPr>
          <w:p>
            <w:pPr>
              <w:spacing w:line="360" w:lineRule="auto"/>
              <w:jc w:val="center"/>
              <w:rPr>
                <w:rFonts w:hint="default" w:asciiTheme="minorEastAsia" w:hAnsiTheme="minorEastAsia" w:eastAsiaTheme="minorEastAsia" w:cstheme="minorEastAsia"/>
                <w:sz w:val="24"/>
                <w:highlight w:val="none"/>
                <w:lang w:val="en-US"/>
              </w:rPr>
            </w:pPr>
            <w:r>
              <w:rPr>
                <w:rFonts w:hint="eastAsia" w:asciiTheme="minorEastAsia" w:hAnsiTheme="minorEastAsia" w:eastAsiaTheme="minorEastAsia" w:cstheme="minorEastAsia"/>
                <w:sz w:val="24"/>
                <w:lang w:val="en-US" w:eastAsia="zh-CN"/>
              </w:rPr>
              <w:t>信誉截图或相关文件</w:t>
            </w:r>
          </w:p>
        </w:tc>
        <w:tc>
          <w:tcPr>
            <w:tcW w:w="389" w:type="pct"/>
            <w:vAlign w:val="center"/>
          </w:tcPr>
          <w:p>
            <w:pPr>
              <w:spacing w:line="360" w:lineRule="auto"/>
              <w:jc w:val="center"/>
              <w:rPr>
                <w:rFonts w:asciiTheme="minorEastAsia" w:hAnsiTheme="minorEastAsia" w:eastAsiaTheme="minorEastAsia" w:cstheme="minorEastAsia"/>
                <w:sz w:val="24"/>
                <w:highlight w:val="none"/>
              </w:rPr>
            </w:pPr>
          </w:p>
        </w:tc>
        <w:tc>
          <w:tcPr>
            <w:tcW w:w="1205" w:type="pct"/>
            <w:vAlign w:val="center"/>
          </w:tcPr>
          <w:p>
            <w:pPr>
              <w:jc w:val="center"/>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rPr>
              <w:t>加盖公章</w:t>
            </w:r>
          </w:p>
        </w:tc>
        <w:tc>
          <w:tcPr>
            <w:tcW w:w="1203" w:type="pct"/>
            <w:vAlign w:val="center"/>
          </w:tcPr>
          <w:p>
            <w:pPr>
              <w:jc w:val="cente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第**页至第**页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09" w:type="pct"/>
            <w:vAlign w:val="center"/>
          </w:tcPr>
          <w:p>
            <w:pPr>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c>
          <w:tcPr>
            <w:tcW w:w="611" w:type="pct"/>
            <w:vAlign w:val="center"/>
          </w:tcPr>
          <w:p>
            <w:pPr>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授权委托书</w:t>
            </w:r>
          </w:p>
        </w:tc>
        <w:tc>
          <w:tcPr>
            <w:tcW w:w="1281" w:type="pct"/>
            <w:vAlign w:val="center"/>
          </w:tcPr>
          <w:p>
            <w:pPr>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符合</w:t>
            </w:r>
            <w:r>
              <w:rPr>
                <w:rFonts w:hint="eastAsia" w:asciiTheme="minorEastAsia" w:hAnsiTheme="minorEastAsia" w:eastAsiaTheme="minorEastAsia" w:cstheme="minorEastAsia"/>
                <w:sz w:val="24"/>
                <w:highlight w:val="none"/>
                <w:lang w:eastAsia="zh-CN"/>
              </w:rPr>
              <w:t>预选</w:t>
            </w:r>
            <w:r>
              <w:rPr>
                <w:rFonts w:hint="eastAsia" w:asciiTheme="minorEastAsia" w:hAnsiTheme="minorEastAsia" w:eastAsiaTheme="minorEastAsia" w:cstheme="minorEastAsia"/>
                <w:sz w:val="24"/>
                <w:highlight w:val="none"/>
              </w:rPr>
              <w:t>文件要求</w:t>
            </w:r>
          </w:p>
        </w:tc>
        <w:tc>
          <w:tcPr>
            <w:tcW w:w="389" w:type="pct"/>
            <w:vAlign w:val="center"/>
          </w:tcPr>
          <w:p>
            <w:pPr>
              <w:spacing w:line="360" w:lineRule="auto"/>
              <w:jc w:val="center"/>
              <w:rPr>
                <w:rFonts w:asciiTheme="minorEastAsia" w:hAnsiTheme="minorEastAsia" w:eastAsiaTheme="minorEastAsia" w:cstheme="minorEastAsia"/>
                <w:sz w:val="24"/>
                <w:highlight w:val="none"/>
              </w:rPr>
            </w:pPr>
          </w:p>
        </w:tc>
        <w:tc>
          <w:tcPr>
            <w:tcW w:w="1205" w:type="pct"/>
            <w:vAlign w:val="center"/>
          </w:tcPr>
          <w:p>
            <w:pPr>
              <w:jc w:val="center"/>
              <w:rPr>
                <w:rFonts w:hint="default" w:asciiTheme="minorEastAsia" w:hAnsiTheme="minorEastAsia" w:eastAsiaTheme="minorEastAsia" w:cstheme="minorEastAsia"/>
                <w:sz w:val="24"/>
                <w:szCs w:val="32"/>
                <w:highlight w:val="none"/>
                <w:lang w:val="en-US" w:eastAsia="zh-CN"/>
              </w:rPr>
            </w:pPr>
            <w:r>
              <w:rPr>
                <w:rFonts w:hint="eastAsia" w:asciiTheme="minorEastAsia" w:hAnsiTheme="minorEastAsia" w:eastAsiaTheme="minorEastAsia" w:cstheme="minorEastAsia"/>
                <w:sz w:val="24"/>
                <w:szCs w:val="32"/>
                <w:highlight w:val="none"/>
                <w:lang w:val="en-US" w:eastAsia="zh-CN"/>
              </w:rPr>
              <w:t>公章+法人签字或法人章</w:t>
            </w:r>
          </w:p>
        </w:tc>
        <w:tc>
          <w:tcPr>
            <w:tcW w:w="1203" w:type="pct"/>
            <w:vAlign w:val="center"/>
          </w:tcPr>
          <w:p>
            <w:pPr>
              <w:jc w:val="center"/>
              <w:rPr>
                <w:rFonts w:hint="eastAsia" w:asciiTheme="minorEastAsia" w:hAnsiTheme="minorEastAsia" w:eastAsiaTheme="minorEastAsia" w:cstheme="minorEastAsia"/>
                <w:sz w:val="24"/>
                <w:szCs w:val="32"/>
                <w:highlight w:val="none"/>
                <w:lang w:val="en-US" w:eastAsia="zh-CN"/>
              </w:rPr>
            </w:pPr>
            <w:r>
              <w:rPr>
                <w:rFonts w:hint="eastAsia" w:asciiTheme="minorEastAsia" w:hAnsiTheme="minorEastAsia" w:eastAsiaTheme="minorEastAsia" w:cstheme="minorEastAsia"/>
                <w:sz w:val="24"/>
                <w:szCs w:val="32"/>
                <w:lang w:val="en-US" w:eastAsia="zh-CN"/>
              </w:rPr>
              <w:t>第**页至第**页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09" w:type="pct"/>
            <w:vAlign w:val="center"/>
          </w:tcPr>
          <w:p>
            <w:pPr>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w:t>
            </w:r>
          </w:p>
        </w:tc>
        <w:tc>
          <w:tcPr>
            <w:tcW w:w="611" w:type="pct"/>
            <w:vAlign w:val="center"/>
          </w:tcPr>
          <w:p>
            <w:pPr>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报价</w:t>
            </w:r>
            <w:r>
              <w:rPr>
                <w:rFonts w:hint="eastAsia" w:asciiTheme="minorEastAsia" w:hAnsiTheme="minorEastAsia" w:eastAsiaTheme="minorEastAsia" w:cstheme="minorEastAsia"/>
                <w:sz w:val="24"/>
                <w:szCs w:val="32"/>
              </w:rPr>
              <w:t>一览表</w:t>
            </w:r>
          </w:p>
        </w:tc>
        <w:tc>
          <w:tcPr>
            <w:tcW w:w="1281" w:type="pct"/>
            <w:vAlign w:val="center"/>
          </w:tcPr>
          <w:p>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响应预选文件的报价形式</w:t>
            </w:r>
          </w:p>
        </w:tc>
        <w:tc>
          <w:tcPr>
            <w:tcW w:w="389" w:type="pct"/>
            <w:vAlign w:val="center"/>
          </w:tcPr>
          <w:p>
            <w:pPr>
              <w:spacing w:line="360" w:lineRule="auto"/>
              <w:jc w:val="center"/>
              <w:rPr>
                <w:rFonts w:asciiTheme="minorEastAsia" w:hAnsiTheme="minorEastAsia" w:eastAsiaTheme="minorEastAsia" w:cstheme="minorEastAsia"/>
                <w:sz w:val="24"/>
              </w:rPr>
            </w:pPr>
          </w:p>
        </w:tc>
        <w:tc>
          <w:tcPr>
            <w:tcW w:w="1205" w:type="pct"/>
            <w:vAlign w:val="center"/>
          </w:tcPr>
          <w:p>
            <w:pPr>
              <w:jc w:val="cente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签字，</w:t>
            </w:r>
            <w:r>
              <w:rPr>
                <w:rFonts w:hint="eastAsia" w:asciiTheme="minorEastAsia" w:hAnsiTheme="minorEastAsia" w:eastAsiaTheme="minorEastAsia" w:cstheme="minorEastAsia"/>
                <w:sz w:val="24"/>
                <w:szCs w:val="32"/>
              </w:rPr>
              <w:t>加盖公章</w:t>
            </w:r>
          </w:p>
        </w:tc>
        <w:tc>
          <w:tcPr>
            <w:tcW w:w="1203" w:type="pct"/>
            <w:vAlign w:val="center"/>
          </w:tcPr>
          <w:p>
            <w:pPr>
              <w:jc w:val="center"/>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第**页至第**页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000" w:type="pct"/>
            <w:gridSpan w:val="6"/>
            <w:vAlign w:val="center"/>
          </w:tcPr>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评审指标通过标准：投标人必须通过上述全部指标才可以进入</w:t>
            </w:r>
            <w:r>
              <w:rPr>
                <w:rFonts w:hint="eastAsia" w:asciiTheme="minorEastAsia" w:hAnsiTheme="minorEastAsia" w:eastAsiaTheme="minorEastAsia" w:cstheme="minorEastAsia"/>
                <w:kern w:val="0"/>
                <w:sz w:val="24"/>
                <w:lang w:val="en-US" w:eastAsia="zh-CN"/>
              </w:rPr>
              <w:t>预选环节</w:t>
            </w:r>
            <w:r>
              <w:rPr>
                <w:rFonts w:hint="eastAsia" w:asciiTheme="minorEastAsia" w:hAnsiTheme="minorEastAsia" w:eastAsiaTheme="minorEastAsia" w:cstheme="minorEastAsia"/>
                <w:sz w:val="24"/>
              </w:rPr>
              <w:t>。</w:t>
            </w:r>
          </w:p>
        </w:tc>
      </w:tr>
    </w:tbl>
    <w:p>
      <w:pPr>
        <w:autoSpaceDE w:val="0"/>
        <w:autoSpaceDN w:val="0"/>
        <w:adjustRightInd w:val="0"/>
        <w:spacing w:line="360" w:lineRule="auto"/>
        <w:ind w:firstLine="560" w:firstLineChars="200"/>
        <w:jc w:val="center"/>
        <w:rPr>
          <w:rFonts w:asciiTheme="minorEastAsia" w:hAnsiTheme="minorEastAsia" w:eastAsiaTheme="minorEastAsia" w:cstheme="minorEastAsia"/>
          <w:sz w:val="28"/>
          <w:szCs w:val="28"/>
        </w:rPr>
      </w:pPr>
    </w:p>
    <w:p>
      <w:pPr>
        <w:autoSpaceDE w:val="0"/>
        <w:autoSpaceDN w:val="0"/>
        <w:adjustRightInd w:val="0"/>
        <w:spacing w:line="360" w:lineRule="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注：此表应放置在预选响应文件中</w:t>
      </w:r>
    </w:p>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资格性评审合格的预选文件，评标小组对其作进一步评审、比较，并量化打分。总分为100分，分值取评标小组全部成员的评分平均值作为预选申请人的得分。如出现并列，则均作为招标代理服务机构的中选单位。</w:t>
      </w:r>
    </w:p>
    <w:tbl>
      <w:tblPr>
        <w:tblStyle w:val="19"/>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410"/>
        <w:gridCol w:w="930"/>
        <w:gridCol w:w="6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b/>
                <w:bCs/>
                <w:sz w:val="21"/>
                <w:szCs w:val="21"/>
              </w:rPr>
            </w:pPr>
            <w:r>
              <w:rPr>
                <w:rFonts w:hint="eastAsia"/>
                <w:b/>
                <w:bCs/>
                <w:sz w:val="21"/>
                <w:szCs w:val="21"/>
              </w:rPr>
              <w:t>序号</w:t>
            </w:r>
          </w:p>
        </w:tc>
        <w:tc>
          <w:tcPr>
            <w:tcW w:w="141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b/>
                <w:bCs/>
                <w:sz w:val="21"/>
                <w:szCs w:val="21"/>
              </w:rPr>
            </w:pPr>
            <w:r>
              <w:rPr>
                <w:rFonts w:hint="eastAsia"/>
                <w:b/>
                <w:bCs/>
                <w:sz w:val="21"/>
                <w:szCs w:val="21"/>
              </w:rPr>
              <w:t>评分项目</w:t>
            </w:r>
          </w:p>
        </w:tc>
        <w:tc>
          <w:tcPr>
            <w:tcW w:w="93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b/>
                <w:bCs/>
                <w:sz w:val="21"/>
                <w:szCs w:val="21"/>
              </w:rPr>
            </w:pPr>
            <w:r>
              <w:rPr>
                <w:rFonts w:hint="eastAsia"/>
                <w:b/>
                <w:bCs/>
                <w:sz w:val="21"/>
                <w:szCs w:val="21"/>
              </w:rPr>
              <w:t>分值（分）</w:t>
            </w:r>
          </w:p>
        </w:tc>
        <w:tc>
          <w:tcPr>
            <w:tcW w:w="6331"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b/>
                <w:bCs/>
                <w:sz w:val="21"/>
                <w:szCs w:val="21"/>
              </w:rPr>
            </w:pPr>
            <w:r>
              <w:rPr>
                <w:rFonts w:hint="eastAsia"/>
                <w:b/>
                <w:bCs/>
                <w:sz w:val="21"/>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lang w:eastAsia="zh-CN"/>
              </w:rPr>
            </w:pPr>
            <w:r>
              <w:rPr>
                <w:rFonts w:hint="eastAsia"/>
                <w:sz w:val="21"/>
                <w:szCs w:val="21"/>
                <w:lang w:val="en-US" w:eastAsia="zh-CN"/>
              </w:rPr>
              <w:t>1</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sz w:val="21"/>
                <w:szCs w:val="21"/>
                <w:highlight w:val="none"/>
              </w:rPr>
            </w:pPr>
            <w:r>
              <w:rPr>
                <w:rFonts w:hint="eastAsia"/>
                <w:sz w:val="21"/>
                <w:szCs w:val="21"/>
                <w:highlight w:val="none"/>
              </w:rPr>
              <w:t>业绩</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40</w:t>
            </w:r>
          </w:p>
        </w:tc>
        <w:tc>
          <w:tcPr>
            <w:tcW w:w="633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2020年1月1日以来具有投资额不低于1亿元的建筑工程或市政工程相关招标代理业绩，每一项业绩得10分，最多得40分。（时间以招标公告发布时间）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2020年1月1日以来具有投资额不低于5千万元的建筑工程或市政工程相关招标代理业绩，每一项业绩得8分，最多得32分。（时间以招标公告发布时间）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2020年1月1日以来具有投资额不低于1千万元的建筑工程或市政工程相关招标代理业绩，每一项业绩得5分，最多得20分。（时间以招标公告发布时间）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注：投标人提供不超过5个业绩，提供业绩超过5个的，只记取5个业绩得分；同一业绩不重复得分，且同一家业主单位业绩不得超过3个，同一家业主单位第4、第5个业绩不得分。需提供项目进场交易的招标公告和中标候选人公示，业绩金额以中标通知书显示金额为准，资料提供不全或无法辨识的不得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eastAsia="宋体"/>
                <w:lang w:val="en-US" w:eastAsia="zh-CN"/>
              </w:rPr>
            </w:pPr>
            <w:r>
              <w:rPr>
                <w:rFonts w:hint="eastAsia" w:asciiTheme="minorEastAsia" w:hAnsiTheme="minorEastAsia" w:eastAsiaTheme="minorEastAsia" w:cstheme="minorEastAsia"/>
                <w:b/>
                <w:bCs/>
                <w:highlight w:val="none"/>
                <w:lang w:val="en-US" w:eastAsia="zh-CN"/>
              </w:rPr>
              <w:t>评标人应以预选文件为依据，不得要求申请人补正任何资料。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sz w:val="21"/>
                <w:szCs w:val="21"/>
                <w:lang w:val="en-US" w:eastAsia="zh-CN"/>
              </w:rPr>
            </w:pPr>
            <w:r>
              <w:rPr>
                <w:rFonts w:hint="eastAsia"/>
                <w:sz w:val="21"/>
                <w:szCs w:val="21"/>
                <w:lang w:val="en-US" w:eastAsia="zh-CN"/>
              </w:rPr>
              <w:t>2</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lang w:val="en-US" w:eastAsia="zh-CN"/>
              </w:rPr>
            </w:pPr>
            <w:r>
              <w:rPr>
                <w:rFonts w:hint="eastAsia"/>
                <w:sz w:val="21"/>
                <w:szCs w:val="21"/>
                <w:lang w:val="en-US" w:eastAsia="zh-CN"/>
              </w:rPr>
              <w:t>项目配备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sz w:val="21"/>
                <w:szCs w:val="21"/>
                <w:lang w:val="en-US" w:eastAsia="zh-CN"/>
              </w:rPr>
            </w:pPr>
            <w:r>
              <w:rPr>
                <w:rFonts w:hint="eastAsia"/>
                <w:sz w:val="21"/>
                <w:szCs w:val="21"/>
                <w:lang w:val="en-US" w:eastAsia="zh-CN"/>
              </w:rPr>
              <w:t>人员</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633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项目组不少于5人，所有人员须持证上岗。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项目总负责人具有一级造价师资格。项目组成员须具备国家注册类证书或招标代理从业人员岗位培训证书。本项满分10分。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在满足以上条件的情况下，每增加一名一级造价师的得5分，本项满分10分。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注：以上人员须提供相关证书和社保证明，退休人员提供劳动合同和退休证。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sz w:val="21"/>
                <w:szCs w:val="21"/>
                <w:lang w:val="en-US" w:eastAsia="zh-CN"/>
              </w:rPr>
            </w:pPr>
            <w:r>
              <w:rPr>
                <w:rFonts w:hint="eastAsia"/>
                <w:sz w:val="21"/>
                <w:szCs w:val="21"/>
                <w:lang w:val="en-US" w:eastAsia="zh-CN"/>
              </w:rPr>
              <w:t>3</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sz w:val="21"/>
                <w:szCs w:val="21"/>
                <w:lang w:val="en-US" w:eastAsia="zh-CN"/>
              </w:rPr>
            </w:pPr>
            <w:r>
              <w:rPr>
                <w:rFonts w:hint="eastAsia"/>
                <w:sz w:val="21"/>
                <w:szCs w:val="21"/>
                <w:lang w:val="en-US" w:eastAsia="zh-CN"/>
              </w:rPr>
              <w:t>服务方案</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w:t>
            </w:r>
          </w:p>
        </w:tc>
        <w:tc>
          <w:tcPr>
            <w:tcW w:w="633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①总体实施方案：0-5分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②组织机构及人员安排：0-5分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③工作制度：0-5分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④工作计划及工作要点：0-5分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⑤服务质量保证措施：0-5分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⑥工作流程及工作时限保证措施：0-5分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⑦廉洁从业措施：0-5分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⑧合理化建议及服务承诺：0-5分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highlight w:val="none"/>
                <w:lang w:val="en-US" w:eastAsia="zh-CN"/>
              </w:rPr>
              <w:t>注：每项内容缺失则不得分</w:t>
            </w:r>
          </w:p>
        </w:tc>
      </w:tr>
    </w:tbl>
    <w:p>
      <w: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12" w:name="_Toc19341"/>
      <w:bookmarkStart w:id="13" w:name="_Toc18493"/>
      <w:bookmarkStart w:id="14" w:name="_Toc29737"/>
      <w:bookmarkStart w:id="15" w:name="_Toc15897527"/>
      <w:r>
        <w:rPr>
          <w:rFonts w:hint="eastAsia" w:ascii="方正小标宋简体" w:hAnsi="方正小标宋简体" w:eastAsia="方正小标宋简体" w:cs="方正小标宋简体"/>
          <w:b w:val="0"/>
          <w:bCs w:val="0"/>
          <w:sz w:val="44"/>
          <w:szCs w:val="44"/>
          <w:lang w:val="en-US" w:eastAsia="zh-CN"/>
        </w:rPr>
        <w:t>第四章  预选申请文件</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Calibri"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1、预选申请单位在编制预选响应文件时必须使用本章所附格式并符合有关要求；本章未规定格式的，由预选申请单位根据实际情况自主编制。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2、预选申请单位应按本章所附格式的先后顺序编制预选响应文件。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3、预选申请单位应在预选响应文件封面和《法定代表人授权书》中的“预选申请单位”一栏填上预选申请单位的全称并在名称上加盖预选单位公章。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4、预选响应文件中的表格或空格如填写不下，可编辑扩充或另附页。除形式外，预选申请单位不得改变其内容要求。本章所附格式，预选申请单位为编制预选申请书可以进行复印或编辑。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5、预选申请单位应按照预选响应文件格式的要求编制预选响应文件。预选响应文件密封后按规定的时间和地点提交。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Calibri"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后附：预选响应文件格式</w:t>
      </w:r>
    </w:p>
    <w:p>
      <w:pPr>
        <w:spacing w:line="360" w:lineRule="auto"/>
        <w:rPr>
          <w:rFonts w:asciiTheme="minorEastAsia" w:hAnsiTheme="minorEastAsia" w:eastAsiaTheme="minorEastAsia" w:cstheme="minorEastAsia"/>
          <w:sz w:val="32"/>
          <w:szCs w:val="32"/>
        </w:rPr>
      </w:pPr>
    </w:p>
    <w:p>
      <w:pPr>
        <w:spacing w:line="360" w:lineRule="auto"/>
        <w:rPr>
          <w:rFonts w:asciiTheme="minorEastAsia" w:hAnsiTheme="minorEastAsia" w:eastAsiaTheme="minorEastAsia" w:cstheme="minorEastAsia"/>
          <w:sz w:val="32"/>
          <w:szCs w:val="32"/>
        </w:rPr>
      </w:pPr>
    </w:p>
    <w:p>
      <w:pPr>
        <w:widowControl/>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p>
    <w:p>
      <w:pPr>
        <w:spacing w:line="360" w:lineRule="auto"/>
        <w:ind w:left="6300" w:leftChars="30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正本</w:t>
      </w:r>
    </w:p>
    <w:p>
      <w:pPr>
        <w:spacing w:line="360" w:lineRule="auto"/>
        <w:rPr>
          <w:rFonts w:asciiTheme="minorEastAsia" w:hAnsiTheme="minorEastAsia" w:eastAsiaTheme="minorEastAsia" w:cstheme="minorEastAsia"/>
          <w:sz w:val="28"/>
          <w:szCs w:val="28"/>
        </w:rPr>
      </w:pPr>
    </w:p>
    <w:p>
      <w:pPr>
        <w:spacing w:line="360" w:lineRule="auto"/>
        <w:ind w:firstLine="1820" w:firstLineChars="6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（项目名称）     </w:t>
      </w:r>
      <w:r>
        <w:rPr>
          <w:rFonts w:hint="eastAsia" w:asciiTheme="minorEastAsia" w:hAnsiTheme="minorEastAsia" w:eastAsiaTheme="minorEastAsia" w:cstheme="minorEastAsia"/>
          <w:sz w:val="28"/>
          <w:szCs w:val="28"/>
          <w:u w:val="single"/>
          <w:lang w:val="en-US" w:eastAsia="zh-CN"/>
        </w:rPr>
        <w:t xml:space="preserve">        </w:t>
      </w:r>
    </w:p>
    <w:p>
      <w:pPr>
        <w:spacing w:line="360" w:lineRule="auto"/>
        <w:rPr>
          <w:rFonts w:asciiTheme="minorEastAsia" w:hAnsiTheme="minorEastAsia" w:eastAsiaTheme="minorEastAsia" w:cstheme="minorEastAsia"/>
          <w:sz w:val="28"/>
          <w:szCs w:val="28"/>
        </w:rPr>
      </w:pPr>
    </w:p>
    <w:p>
      <w:pPr>
        <w:pStyle w:val="2"/>
      </w:pPr>
    </w:p>
    <w:p>
      <w:pPr>
        <w:spacing w:line="360" w:lineRule="auto"/>
        <w:jc w:val="center"/>
        <w:rPr>
          <w:rFonts w:hint="eastAsia" w:asciiTheme="minorEastAsia" w:hAnsiTheme="minorEastAsia" w:eastAsiaTheme="minorEastAsia" w:cstheme="minorEastAsia"/>
          <w:kern w:val="0"/>
          <w:sz w:val="96"/>
          <w:szCs w:val="96"/>
          <w:lang w:val="en-US" w:eastAsia="zh-CN"/>
        </w:rPr>
      </w:pPr>
      <w:r>
        <w:rPr>
          <w:rFonts w:hint="eastAsia" w:asciiTheme="minorEastAsia" w:hAnsiTheme="minorEastAsia" w:eastAsiaTheme="minorEastAsia" w:cstheme="minorEastAsia"/>
          <w:kern w:val="0"/>
          <w:sz w:val="96"/>
          <w:szCs w:val="96"/>
          <w:lang w:val="en-US" w:eastAsia="zh-CN"/>
        </w:rPr>
        <w:t>预</w:t>
      </w:r>
    </w:p>
    <w:p>
      <w:pPr>
        <w:spacing w:line="360" w:lineRule="auto"/>
        <w:jc w:val="center"/>
        <w:rPr>
          <w:rFonts w:asciiTheme="minorEastAsia" w:hAnsiTheme="minorEastAsia" w:eastAsiaTheme="minorEastAsia" w:cstheme="minorEastAsia"/>
          <w:kern w:val="0"/>
          <w:sz w:val="96"/>
          <w:szCs w:val="96"/>
          <w:lang w:val="zh-CN"/>
        </w:rPr>
      </w:pPr>
      <w:r>
        <w:rPr>
          <w:rFonts w:hint="eastAsia" w:asciiTheme="minorEastAsia" w:hAnsiTheme="minorEastAsia" w:eastAsiaTheme="minorEastAsia" w:cstheme="minorEastAsia"/>
          <w:kern w:val="0"/>
          <w:sz w:val="96"/>
          <w:szCs w:val="96"/>
          <w:lang w:val="zh-CN"/>
        </w:rPr>
        <w:t>选</w:t>
      </w:r>
    </w:p>
    <w:p>
      <w:pPr>
        <w:spacing w:line="360" w:lineRule="auto"/>
        <w:jc w:val="center"/>
        <w:rPr>
          <w:rFonts w:hint="eastAsia" w:asciiTheme="minorEastAsia" w:hAnsiTheme="minorEastAsia" w:eastAsiaTheme="minorEastAsia" w:cstheme="minorEastAsia"/>
          <w:kern w:val="0"/>
          <w:sz w:val="96"/>
          <w:szCs w:val="96"/>
          <w:lang w:val="en-US" w:eastAsia="zh-CN"/>
        </w:rPr>
      </w:pPr>
      <w:r>
        <w:rPr>
          <w:rFonts w:hint="eastAsia" w:asciiTheme="minorEastAsia" w:hAnsiTheme="minorEastAsia" w:eastAsiaTheme="minorEastAsia" w:cstheme="minorEastAsia"/>
          <w:kern w:val="0"/>
          <w:sz w:val="96"/>
          <w:szCs w:val="96"/>
          <w:lang w:val="en-US" w:eastAsia="zh-CN"/>
        </w:rPr>
        <w:t>响</w:t>
      </w:r>
    </w:p>
    <w:p>
      <w:pPr>
        <w:spacing w:line="360" w:lineRule="auto"/>
        <w:jc w:val="center"/>
        <w:rPr>
          <w:rFonts w:hint="eastAsia" w:asciiTheme="minorEastAsia" w:hAnsiTheme="minorEastAsia" w:eastAsiaTheme="minorEastAsia" w:cstheme="minorEastAsia"/>
          <w:kern w:val="0"/>
          <w:sz w:val="96"/>
          <w:szCs w:val="96"/>
          <w:lang w:val="en-US" w:eastAsia="zh-CN"/>
        </w:rPr>
      </w:pPr>
      <w:r>
        <w:rPr>
          <w:rFonts w:hint="eastAsia" w:asciiTheme="minorEastAsia" w:hAnsiTheme="minorEastAsia" w:eastAsiaTheme="minorEastAsia" w:cstheme="minorEastAsia"/>
          <w:kern w:val="0"/>
          <w:sz w:val="96"/>
          <w:szCs w:val="96"/>
          <w:lang w:val="en-US" w:eastAsia="zh-CN"/>
        </w:rPr>
        <w:t>应</w:t>
      </w:r>
    </w:p>
    <w:p>
      <w:pPr>
        <w:spacing w:line="360" w:lineRule="auto"/>
        <w:jc w:val="center"/>
        <w:rPr>
          <w:rFonts w:asciiTheme="minorEastAsia" w:hAnsiTheme="minorEastAsia" w:eastAsiaTheme="minorEastAsia" w:cstheme="minorEastAsia"/>
          <w:kern w:val="0"/>
          <w:sz w:val="96"/>
          <w:szCs w:val="96"/>
          <w:lang w:val="zh-CN"/>
        </w:rPr>
      </w:pPr>
      <w:r>
        <w:rPr>
          <w:rFonts w:hint="eastAsia" w:asciiTheme="minorEastAsia" w:hAnsiTheme="minorEastAsia" w:eastAsiaTheme="minorEastAsia" w:cstheme="minorEastAsia"/>
          <w:kern w:val="0"/>
          <w:sz w:val="96"/>
          <w:szCs w:val="96"/>
          <w:lang w:val="zh-CN"/>
        </w:rPr>
        <w:t>文</w:t>
      </w:r>
    </w:p>
    <w:p>
      <w:pPr>
        <w:spacing w:line="360" w:lineRule="auto"/>
        <w:jc w:val="center"/>
        <w:rPr>
          <w:rFonts w:asciiTheme="minorEastAsia" w:hAnsiTheme="minorEastAsia" w:eastAsiaTheme="minorEastAsia" w:cstheme="minorEastAsia"/>
          <w:kern w:val="0"/>
          <w:sz w:val="96"/>
          <w:szCs w:val="96"/>
          <w:lang w:val="zh-CN"/>
        </w:rPr>
      </w:pPr>
      <w:r>
        <w:rPr>
          <w:rFonts w:hint="eastAsia" w:asciiTheme="minorEastAsia" w:hAnsiTheme="minorEastAsia" w:eastAsiaTheme="minorEastAsia" w:cstheme="minorEastAsia"/>
          <w:kern w:val="0"/>
          <w:sz w:val="96"/>
          <w:szCs w:val="96"/>
          <w:lang w:val="zh-CN"/>
        </w:rPr>
        <w:t>件</w:t>
      </w:r>
    </w:p>
    <w:p>
      <w:pPr>
        <w:spacing w:line="360" w:lineRule="auto"/>
        <w:rPr>
          <w:rFonts w:asciiTheme="minorEastAsia" w:hAnsiTheme="minorEastAsia" w:eastAsiaTheme="minorEastAsia" w:cstheme="minorEastAsia"/>
          <w:sz w:val="28"/>
          <w:szCs w:val="28"/>
        </w:rPr>
      </w:pPr>
    </w:p>
    <w:p>
      <w:pPr>
        <w:spacing w:line="360" w:lineRule="auto"/>
        <w:ind w:firstLine="840" w:firstLineChars="3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lang w:eastAsia="zh-CN"/>
        </w:rPr>
        <w:t>预选</w:t>
      </w:r>
      <w:r>
        <w:rPr>
          <w:rFonts w:hint="eastAsia" w:asciiTheme="minorEastAsia" w:hAnsiTheme="minorEastAsia" w:eastAsiaTheme="minorEastAsia" w:cstheme="minorEastAsia"/>
          <w:sz w:val="28"/>
          <w:szCs w:val="28"/>
          <w:lang w:val="en-US" w:eastAsia="zh-CN"/>
        </w:rPr>
        <w:t>申请</w:t>
      </w:r>
      <w:r>
        <w:rPr>
          <w:rFonts w:hint="eastAsia" w:asciiTheme="minorEastAsia" w:hAnsiTheme="minorEastAsia" w:eastAsiaTheme="minorEastAsia" w:cstheme="minorEastAsia"/>
          <w:sz w:val="28"/>
          <w:szCs w:val="28"/>
        </w:rPr>
        <w:t>单位：</w:t>
      </w:r>
      <w:r>
        <w:rPr>
          <w:rFonts w:hint="eastAsia" w:asciiTheme="minorEastAsia" w:hAnsiTheme="minorEastAsia" w:eastAsiaTheme="minorEastAsia" w:cstheme="minorEastAsia"/>
          <w:sz w:val="28"/>
          <w:szCs w:val="28"/>
          <w:u w:val="single"/>
        </w:rPr>
        <w:t xml:space="preserve">（全称并加盖单位章）                 </w:t>
      </w:r>
    </w:p>
    <w:p>
      <w:pPr>
        <w:spacing w:line="360" w:lineRule="auto"/>
        <w:ind w:firstLine="840" w:firstLineChars="3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法定代表人：</w:t>
      </w:r>
      <w:r>
        <w:rPr>
          <w:rFonts w:hint="eastAsia" w:asciiTheme="minorEastAsia" w:hAnsiTheme="minorEastAsia" w:eastAsiaTheme="minorEastAsia" w:cstheme="minorEastAsia"/>
          <w:sz w:val="28"/>
          <w:szCs w:val="28"/>
          <w:u w:val="single"/>
        </w:rPr>
        <w:t xml:space="preserve">（盖章或签字）                         </w:t>
      </w:r>
    </w:p>
    <w:p>
      <w:pPr>
        <w:spacing w:line="360" w:lineRule="auto"/>
        <w:ind w:firstLine="3360" w:firstLineChars="12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pPr>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br w:type="page"/>
      </w:r>
      <w:r>
        <w:rPr>
          <w:rFonts w:hint="eastAsia" w:asciiTheme="minorEastAsia" w:hAnsiTheme="minorEastAsia" w:eastAsiaTheme="minorEastAsia" w:cstheme="minorEastAsia"/>
          <w:b/>
          <w:bCs/>
          <w:sz w:val="44"/>
          <w:szCs w:val="44"/>
        </w:rPr>
        <w:t>目  录</w:t>
      </w:r>
    </w:p>
    <w:p>
      <w:pPr>
        <w:spacing w:line="360" w:lineRule="auto"/>
        <w:jc w:val="center"/>
        <w:rPr>
          <w:rFonts w:asciiTheme="minorEastAsia" w:hAnsiTheme="minorEastAsia" w:eastAsiaTheme="minorEastAsia" w:cstheme="minorEastAsia"/>
          <w:sz w:val="28"/>
          <w:szCs w:val="28"/>
        </w:rPr>
      </w:pPr>
    </w:p>
    <w:p>
      <w:pPr>
        <w:spacing w:line="360" w:lineRule="auto"/>
        <w:ind w:firstLine="640" w:firstLineChars="200"/>
        <w:jc w:val="left"/>
        <w:rPr>
          <w:rFonts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w:t>
      </w:r>
    </w:p>
    <w:p>
      <w:pPr>
        <w:spacing w:line="360" w:lineRule="auto"/>
        <w:ind w:firstLine="640" w:firstLineChars="200"/>
        <w:jc w:val="left"/>
        <w:rPr>
          <w:rFonts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二、</w:t>
      </w:r>
    </w:p>
    <w:p>
      <w:pPr>
        <w:spacing w:line="360" w:lineRule="auto"/>
        <w:ind w:firstLine="640" w:firstLineChars="200"/>
        <w:jc w:val="left"/>
        <w:rPr>
          <w:rFonts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w:t>
      </w:r>
    </w:p>
    <w:p>
      <w:pPr>
        <w:spacing w:line="360" w:lineRule="auto"/>
        <w:ind w:firstLine="640" w:firstLineChars="200"/>
        <w:jc w:val="left"/>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四、</w:t>
      </w:r>
    </w:p>
    <w:p>
      <w:pPr>
        <w:pStyle w:val="2"/>
        <w:rPr>
          <w:rFonts w:hint="eastAsia" w:eastAsiaTheme="minorEastAsia"/>
          <w:lang w:eastAsia="zh-CN"/>
        </w:rPr>
      </w:pPr>
      <w:r>
        <w:rPr>
          <w:rFonts w:hint="eastAsia" w:asciiTheme="minorEastAsia" w:hAnsiTheme="minorEastAsia" w:eastAsiaTheme="minorEastAsia" w:cstheme="minorEastAsia"/>
          <w:sz w:val="32"/>
          <w:szCs w:val="40"/>
          <w:lang w:eastAsia="zh-CN"/>
        </w:rPr>
        <w:t>……</w:t>
      </w:r>
    </w:p>
    <w:p>
      <w:pPr>
        <w:spacing w:line="360" w:lineRule="auto"/>
        <w:jc w:val="center"/>
        <w:rPr>
          <w:rFonts w:asciiTheme="minorEastAsia" w:hAnsiTheme="minorEastAsia" w:eastAsiaTheme="minorEastAsia" w:cstheme="minorEastAsia"/>
          <w:sz w:val="28"/>
          <w:szCs w:val="28"/>
        </w:rPr>
      </w:pPr>
    </w:p>
    <w:p>
      <w:pPr>
        <w:spacing w:line="360" w:lineRule="auto"/>
        <w:rPr>
          <w:rFonts w:asciiTheme="minorEastAsia" w:hAnsiTheme="minorEastAsia" w:eastAsiaTheme="minorEastAsia" w:cstheme="minorEastAsia"/>
          <w:sz w:val="28"/>
          <w:szCs w:val="28"/>
        </w:rPr>
      </w:pPr>
    </w:p>
    <w:p>
      <w:pPr>
        <w:widowControl/>
        <w:jc w:val="left"/>
        <w:rPr>
          <w:rFonts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zh-CN"/>
        </w:rPr>
        <w:br w:type="page"/>
      </w:r>
    </w:p>
    <w:p>
      <w:pPr>
        <w:spacing w:line="360" w:lineRule="auto"/>
        <w:jc w:val="center"/>
        <w:rPr>
          <w:rFonts w:hint="default" w:asciiTheme="minorEastAsia" w:hAnsiTheme="minorEastAsia" w:eastAsiaTheme="minorEastAsia" w:cstheme="minorEastAsia"/>
          <w:b/>
          <w:bCs/>
          <w:kern w:val="0"/>
          <w:sz w:val="32"/>
          <w:szCs w:val="32"/>
          <w:lang w:val="en-US" w:eastAsia="zh-CN"/>
        </w:rPr>
      </w:pPr>
      <w:r>
        <w:rPr>
          <w:rFonts w:hint="eastAsia" w:asciiTheme="minorEastAsia" w:hAnsiTheme="minorEastAsia" w:eastAsiaTheme="minorEastAsia" w:cstheme="minorEastAsia"/>
          <w:b/>
          <w:bCs/>
          <w:kern w:val="0"/>
          <w:sz w:val="32"/>
          <w:szCs w:val="32"/>
          <w:lang w:val="zh-CN"/>
        </w:rPr>
        <w:t>一、</w:t>
      </w:r>
      <w:r>
        <w:rPr>
          <w:rFonts w:hint="eastAsia" w:asciiTheme="minorEastAsia" w:hAnsiTheme="minorEastAsia" w:eastAsiaTheme="minorEastAsia" w:cstheme="minorEastAsia"/>
          <w:b/>
          <w:bCs/>
          <w:kern w:val="0"/>
          <w:sz w:val="32"/>
          <w:szCs w:val="32"/>
          <w:lang w:val="en-US" w:eastAsia="zh-CN"/>
        </w:rPr>
        <w:t>自评得分表</w:t>
      </w:r>
    </w:p>
    <w:tbl>
      <w:tblPr>
        <w:tblStyle w:val="19"/>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410"/>
        <w:gridCol w:w="930"/>
        <w:gridCol w:w="2736"/>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b/>
                <w:bCs/>
                <w:sz w:val="21"/>
                <w:szCs w:val="21"/>
              </w:rPr>
            </w:pPr>
            <w:r>
              <w:rPr>
                <w:rFonts w:hint="eastAsia"/>
                <w:b/>
                <w:bCs/>
                <w:sz w:val="21"/>
                <w:szCs w:val="21"/>
              </w:rPr>
              <w:t>序号</w:t>
            </w:r>
          </w:p>
        </w:tc>
        <w:tc>
          <w:tcPr>
            <w:tcW w:w="141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b/>
                <w:bCs/>
                <w:sz w:val="21"/>
                <w:szCs w:val="21"/>
              </w:rPr>
            </w:pPr>
            <w:r>
              <w:rPr>
                <w:rFonts w:hint="eastAsia"/>
                <w:b/>
                <w:bCs/>
                <w:sz w:val="21"/>
                <w:szCs w:val="21"/>
              </w:rPr>
              <w:t>评分项目</w:t>
            </w:r>
          </w:p>
        </w:tc>
        <w:tc>
          <w:tcPr>
            <w:tcW w:w="93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b/>
                <w:bCs/>
                <w:sz w:val="21"/>
                <w:szCs w:val="21"/>
              </w:rPr>
            </w:pPr>
            <w:r>
              <w:rPr>
                <w:rFonts w:hint="eastAsia"/>
                <w:b/>
                <w:bCs/>
                <w:sz w:val="21"/>
                <w:szCs w:val="21"/>
              </w:rPr>
              <w:t>分值（分）</w:t>
            </w:r>
          </w:p>
        </w:tc>
        <w:tc>
          <w:tcPr>
            <w:tcW w:w="2736"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eastAsia="宋体"/>
                <w:b/>
                <w:bCs/>
                <w:sz w:val="21"/>
                <w:szCs w:val="21"/>
                <w:lang w:val="en-US" w:eastAsia="zh-CN"/>
              </w:rPr>
            </w:pPr>
            <w:r>
              <w:rPr>
                <w:rFonts w:hint="eastAsia"/>
                <w:b/>
                <w:bCs/>
                <w:sz w:val="21"/>
                <w:szCs w:val="21"/>
                <w:lang w:val="en-US" w:eastAsia="zh-CN"/>
              </w:rPr>
              <w:t>自评得分</w:t>
            </w:r>
          </w:p>
        </w:tc>
        <w:tc>
          <w:tcPr>
            <w:tcW w:w="2736"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b/>
                <w:bCs/>
                <w:sz w:val="21"/>
                <w:szCs w:val="21"/>
                <w:lang w:val="en-US" w:eastAsia="zh-CN"/>
              </w:rPr>
            </w:pPr>
            <w:r>
              <w:rPr>
                <w:rFonts w:hint="eastAsia"/>
                <w:b/>
                <w:bCs/>
                <w:sz w:val="21"/>
                <w:szCs w:val="21"/>
                <w:lang w:val="en-US"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lang w:eastAsia="zh-CN"/>
              </w:rPr>
            </w:pPr>
            <w:r>
              <w:rPr>
                <w:rFonts w:hint="eastAsia"/>
                <w:sz w:val="21"/>
                <w:szCs w:val="21"/>
                <w:lang w:val="en-US" w:eastAsia="zh-CN"/>
              </w:rPr>
              <w:t>1</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sz w:val="21"/>
                <w:szCs w:val="21"/>
                <w:highlight w:val="none"/>
              </w:rPr>
            </w:pPr>
            <w:r>
              <w:rPr>
                <w:rFonts w:hint="eastAsia"/>
                <w:sz w:val="21"/>
                <w:szCs w:val="21"/>
                <w:highlight w:val="none"/>
              </w:rPr>
              <w:t>业绩</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heme="minorEastAsia" w:hAnsiTheme="minorEastAsia" w:eastAsiaTheme="minorEastAsia" w:cstheme="minorEastAsia"/>
                <w:sz w:val="21"/>
                <w:szCs w:val="21"/>
                <w:highlight w:val="none"/>
                <w:lang w:val="en-US"/>
              </w:rPr>
            </w:pPr>
          </w:p>
        </w:tc>
        <w:tc>
          <w:tcPr>
            <w:tcW w:w="273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highlight w:val="none"/>
              </w:rPr>
            </w:pPr>
          </w:p>
        </w:tc>
        <w:tc>
          <w:tcPr>
            <w:tcW w:w="27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业绩1：*页至*页</w:t>
            </w:r>
          </w:p>
          <w:p>
            <w:pPr>
              <w:pStyle w:val="2"/>
              <w:ind w:left="0" w:leftChars="0" w:firstLine="0" w:firstLineChars="0"/>
              <w:jc w:val="both"/>
              <w:rPr>
                <w:rFonts w:hint="default"/>
                <w:lang w:val="en-US" w:eastAsia="zh-CN"/>
              </w:rPr>
            </w:pPr>
            <w:r>
              <w:rPr>
                <w:rFonts w:hint="eastAsia" w:asciiTheme="minorEastAsia" w:hAnsiTheme="minorEastAsia" w:eastAsiaTheme="minorEastAsia" w:cstheme="minorEastAsia"/>
                <w:highlight w:val="none"/>
                <w:lang w:val="en-US" w:eastAsia="zh-CN"/>
              </w:rPr>
              <w:t>业绩2：*页至*页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sz w:val="21"/>
                <w:szCs w:val="21"/>
                <w:lang w:val="en-US" w:eastAsia="zh-CN"/>
              </w:rPr>
            </w:pPr>
            <w:r>
              <w:rPr>
                <w:rFonts w:hint="eastAsia"/>
                <w:sz w:val="21"/>
                <w:szCs w:val="21"/>
                <w:lang w:val="en-US" w:eastAsia="zh-CN"/>
              </w:rPr>
              <w:t>2</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sz w:val="21"/>
                <w:szCs w:val="21"/>
                <w:lang w:val="en-US" w:eastAsia="zh-CN"/>
              </w:rPr>
            </w:pPr>
            <w:r>
              <w:rPr>
                <w:rFonts w:hint="eastAsia"/>
                <w:sz w:val="21"/>
                <w:szCs w:val="21"/>
                <w:lang w:val="en-US" w:eastAsia="zh-CN"/>
              </w:rPr>
              <w:t>项目配备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sz w:val="21"/>
                <w:szCs w:val="21"/>
                <w:lang w:val="en-US" w:eastAsia="zh-CN"/>
              </w:rPr>
            </w:pPr>
            <w:r>
              <w:rPr>
                <w:rFonts w:hint="eastAsia"/>
                <w:sz w:val="21"/>
                <w:szCs w:val="21"/>
                <w:lang w:val="en-US" w:eastAsia="zh-CN"/>
              </w:rPr>
              <w:t>人员</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heme="minorEastAsia" w:hAnsiTheme="minorEastAsia" w:eastAsiaTheme="minorEastAsia" w:cstheme="minorEastAsia"/>
                <w:sz w:val="21"/>
                <w:szCs w:val="21"/>
                <w:lang w:val="en-US" w:eastAsia="zh-CN"/>
              </w:rPr>
            </w:pPr>
          </w:p>
        </w:tc>
        <w:tc>
          <w:tcPr>
            <w:tcW w:w="273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lang w:val="en-US" w:eastAsia="zh-CN"/>
              </w:rPr>
            </w:pPr>
          </w:p>
        </w:tc>
        <w:tc>
          <w:tcPr>
            <w:tcW w:w="273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highlight w:val="none"/>
                <w:lang w:val="en-US" w:eastAsia="zh-CN"/>
              </w:rPr>
              <w:t>*页至*页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sz w:val="21"/>
                <w:szCs w:val="21"/>
                <w:lang w:val="en-US" w:eastAsia="zh-CN"/>
              </w:rPr>
            </w:pPr>
            <w:r>
              <w:rPr>
                <w:rFonts w:hint="eastAsia"/>
                <w:sz w:val="21"/>
                <w:szCs w:val="21"/>
                <w:lang w:val="en-US" w:eastAsia="zh-CN"/>
              </w:rPr>
              <w:t>3</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sz w:val="21"/>
                <w:szCs w:val="21"/>
                <w:lang w:val="en-US" w:eastAsia="zh-CN"/>
              </w:rPr>
            </w:pPr>
            <w:r>
              <w:rPr>
                <w:rFonts w:hint="eastAsia"/>
                <w:sz w:val="21"/>
                <w:szCs w:val="21"/>
                <w:lang w:val="en-US" w:eastAsia="zh-CN"/>
              </w:rPr>
              <w:t>服务方案</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heme="minorEastAsia" w:hAnsiTheme="minorEastAsia" w:eastAsiaTheme="minorEastAsia" w:cstheme="minorEastAsia"/>
                <w:sz w:val="21"/>
                <w:szCs w:val="21"/>
                <w:lang w:val="en-US" w:eastAsia="zh-CN"/>
              </w:rPr>
            </w:pPr>
          </w:p>
        </w:tc>
        <w:tc>
          <w:tcPr>
            <w:tcW w:w="27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lang w:val="en-US" w:eastAsia="zh-CN"/>
              </w:rPr>
            </w:pPr>
          </w:p>
        </w:tc>
        <w:tc>
          <w:tcPr>
            <w:tcW w:w="273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第一项：*页至*页</w:t>
            </w:r>
          </w:p>
          <w:p>
            <w:pPr>
              <w:pStyle w:val="2"/>
              <w:ind w:left="0" w:leftChars="0" w:firstLine="0" w:firstLineChars="0"/>
              <w:rPr>
                <w:rFonts w:hint="eastAsia"/>
                <w:lang w:val="en-US" w:eastAsia="zh-CN"/>
              </w:rPr>
            </w:pPr>
            <w:r>
              <w:rPr>
                <w:rFonts w:hint="eastAsia" w:asciiTheme="minorEastAsia" w:hAnsiTheme="minorEastAsia" w:eastAsiaTheme="minorEastAsia" w:cstheme="minorEastAsia"/>
                <w:highlight w:val="none"/>
                <w:lang w:val="en-US" w:eastAsia="zh-CN"/>
              </w:rPr>
              <w:t>第二项：*页至*页</w:t>
            </w:r>
          </w:p>
        </w:tc>
      </w:tr>
    </w:tbl>
    <w:p>
      <w:pPr>
        <w:rPr>
          <w:rFonts w:hint="eastAsia" w:asciiTheme="minorEastAsia" w:hAnsiTheme="minorEastAsia" w:eastAsiaTheme="minorEastAsia" w:cstheme="minorEastAsia"/>
          <w:b/>
          <w:bCs/>
          <w:kern w:val="0"/>
          <w:sz w:val="32"/>
          <w:szCs w:val="32"/>
          <w:lang w:val="en-US" w:eastAsia="zh-CN"/>
        </w:rPr>
      </w:pPr>
      <w:r>
        <w:rPr>
          <w:rFonts w:hint="eastAsia" w:asciiTheme="minorEastAsia" w:hAnsiTheme="minorEastAsia" w:eastAsiaTheme="minorEastAsia" w:cstheme="minorEastAsia"/>
          <w:b/>
          <w:bCs/>
          <w:kern w:val="0"/>
          <w:sz w:val="32"/>
          <w:szCs w:val="32"/>
          <w:lang w:val="en-US" w:eastAsia="zh-CN"/>
        </w:rPr>
        <w:br w:type="page"/>
      </w:r>
    </w:p>
    <w:p>
      <w:pPr>
        <w:spacing w:line="360" w:lineRule="auto"/>
        <w:jc w:val="center"/>
        <w:rPr>
          <w:rFonts w:asciiTheme="minorEastAsia" w:hAnsiTheme="minorEastAsia" w:eastAsiaTheme="minorEastAsia" w:cstheme="minorEastAsia"/>
          <w:b/>
          <w:bCs/>
          <w:kern w:val="0"/>
          <w:sz w:val="32"/>
          <w:szCs w:val="32"/>
          <w:lang w:val="zh-CN"/>
        </w:rPr>
      </w:pPr>
      <w:r>
        <w:rPr>
          <w:rFonts w:hint="eastAsia" w:asciiTheme="minorEastAsia" w:hAnsiTheme="minorEastAsia" w:eastAsiaTheme="minorEastAsia" w:cstheme="minorEastAsia"/>
          <w:b/>
          <w:bCs/>
          <w:kern w:val="0"/>
          <w:sz w:val="32"/>
          <w:szCs w:val="32"/>
          <w:lang w:val="en-US" w:eastAsia="zh-CN"/>
        </w:rPr>
        <w:t>二、预选申请单位</w:t>
      </w:r>
      <w:r>
        <w:rPr>
          <w:rFonts w:hint="eastAsia" w:asciiTheme="minorEastAsia" w:hAnsiTheme="minorEastAsia" w:eastAsiaTheme="minorEastAsia" w:cstheme="minorEastAsia"/>
          <w:b/>
          <w:bCs/>
          <w:kern w:val="0"/>
          <w:sz w:val="32"/>
          <w:szCs w:val="32"/>
          <w:lang w:val="zh-CN"/>
        </w:rPr>
        <w:t>组织结构</w:t>
      </w:r>
    </w:p>
    <w:p>
      <w:pPr>
        <w:spacing w:line="360" w:lineRule="auto"/>
        <w:ind w:firstLine="1212" w:firstLineChars="433"/>
        <w:rPr>
          <w:rFonts w:asciiTheme="minorEastAsia" w:hAnsiTheme="minorEastAsia" w:eastAsiaTheme="minorEastAsia" w:cstheme="minorEastAsia"/>
          <w:bCs/>
          <w:color w:val="FF0000"/>
          <w:sz w:val="28"/>
          <w:szCs w:val="28"/>
        </w:rPr>
      </w:pPr>
    </w:p>
    <w:tbl>
      <w:tblPr>
        <w:tblStyle w:val="19"/>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5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740"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auto"/>
              <w:ind w:left="0" w:right="0"/>
              <w:jc w:val="center"/>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预选申请</w:t>
            </w:r>
            <w:r>
              <w:rPr>
                <w:rFonts w:hint="eastAsia" w:asciiTheme="minorEastAsia" w:hAnsiTheme="minorEastAsia" w:eastAsiaTheme="minorEastAsia" w:cstheme="minorEastAsia"/>
                <w:sz w:val="28"/>
                <w:szCs w:val="28"/>
              </w:rPr>
              <w:t>单位机构企业登记信息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2747" w:type="dxa"/>
            <w:vAlign w:val="center"/>
          </w:tcPr>
          <w:p>
            <w:pPr>
              <w:pStyle w:val="43"/>
              <w:keepNext w:val="0"/>
              <w:keepLines w:val="0"/>
              <w:pageBreakBefore w:val="0"/>
              <w:widowControl w:val="0"/>
              <w:kinsoku/>
              <w:wordWrap/>
              <w:overflowPunct/>
              <w:topLinePunct w:val="0"/>
              <w:autoSpaceDE/>
              <w:autoSpaceDN/>
              <w:bidi w:val="0"/>
              <w:adjustRightInd/>
              <w:snapToGrid/>
              <w:spacing w:line="480" w:lineRule="auto"/>
              <w:ind w:left="0" w:right="0"/>
              <w:jc w:val="center"/>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lang w:val="en-US" w:eastAsia="zh-CN"/>
              </w:rPr>
              <w:t>单位</w:t>
            </w:r>
            <w:r>
              <w:rPr>
                <w:rFonts w:hint="eastAsia" w:asciiTheme="minorEastAsia" w:hAnsiTheme="minorEastAsia" w:eastAsiaTheme="minorEastAsia" w:cstheme="minorEastAsia"/>
                <w:sz w:val="28"/>
              </w:rPr>
              <w:t>名称</w:t>
            </w:r>
          </w:p>
        </w:tc>
        <w:tc>
          <w:tcPr>
            <w:tcW w:w="5993"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right="0"/>
              <w:jc w:val="center"/>
              <w:textAlignment w:val="auto"/>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747" w:type="dxa"/>
            <w:vAlign w:val="center"/>
          </w:tcPr>
          <w:p>
            <w:pPr>
              <w:pStyle w:val="43"/>
              <w:keepNext w:val="0"/>
              <w:keepLines w:val="0"/>
              <w:pageBreakBefore w:val="0"/>
              <w:widowControl w:val="0"/>
              <w:kinsoku/>
              <w:wordWrap/>
              <w:overflowPunct/>
              <w:topLinePunct w:val="0"/>
              <w:autoSpaceDE/>
              <w:autoSpaceDN/>
              <w:bidi w:val="0"/>
              <w:adjustRightInd/>
              <w:snapToGrid/>
              <w:spacing w:line="480" w:lineRule="auto"/>
              <w:ind w:left="0" w:right="0"/>
              <w:jc w:val="center"/>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rPr>
              <w:t>详细住所</w:t>
            </w:r>
          </w:p>
        </w:tc>
        <w:tc>
          <w:tcPr>
            <w:tcW w:w="5993"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right="0"/>
              <w:jc w:val="center"/>
              <w:textAlignment w:val="auto"/>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747" w:type="dxa"/>
            <w:vAlign w:val="center"/>
          </w:tcPr>
          <w:p>
            <w:pPr>
              <w:pStyle w:val="43"/>
              <w:keepNext w:val="0"/>
              <w:keepLines w:val="0"/>
              <w:pageBreakBefore w:val="0"/>
              <w:widowControl w:val="0"/>
              <w:kinsoku/>
              <w:wordWrap/>
              <w:overflowPunct/>
              <w:topLinePunct w:val="0"/>
              <w:autoSpaceDE/>
              <w:autoSpaceDN/>
              <w:bidi w:val="0"/>
              <w:adjustRightInd/>
              <w:snapToGrid/>
              <w:spacing w:line="480" w:lineRule="auto"/>
              <w:ind w:left="0" w:right="0"/>
              <w:jc w:val="center"/>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rPr>
              <w:t>法定代表人</w:t>
            </w:r>
          </w:p>
        </w:tc>
        <w:tc>
          <w:tcPr>
            <w:tcW w:w="5993"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right="0"/>
              <w:jc w:val="center"/>
              <w:textAlignment w:val="auto"/>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747" w:type="dxa"/>
            <w:vAlign w:val="center"/>
          </w:tcPr>
          <w:p>
            <w:pPr>
              <w:pStyle w:val="43"/>
              <w:keepNext w:val="0"/>
              <w:keepLines w:val="0"/>
              <w:pageBreakBefore w:val="0"/>
              <w:widowControl w:val="0"/>
              <w:kinsoku/>
              <w:wordWrap/>
              <w:overflowPunct/>
              <w:topLinePunct w:val="0"/>
              <w:autoSpaceDE/>
              <w:autoSpaceDN/>
              <w:bidi w:val="0"/>
              <w:adjustRightInd/>
              <w:snapToGrid/>
              <w:spacing w:line="480" w:lineRule="auto"/>
              <w:ind w:left="0" w:right="0"/>
              <w:jc w:val="center"/>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rPr>
              <w:t>营业执照注册号</w:t>
            </w:r>
          </w:p>
        </w:tc>
        <w:tc>
          <w:tcPr>
            <w:tcW w:w="5993"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right="0"/>
              <w:jc w:val="center"/>
              <w:textAlignment w:val="auto"/>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747" w:type="dxa"/>
            <w:vAlign w:val="center"/>
          </w:tcPr>
          <w:p>
            <w:pPr>
              <w:pStyle w:val="43"/>
              <w:keepNext w:val="0"/>
              <w:keepLines w:val="0"/>
              <w:pageBreakBefore w:val="0"/>
              <w:widowControl w:val="0"/>
              <w:kinsoku/>
              <w:wordWrap/>
              <w:overflowPunct/>
              <w:topLinePunct w:val="0"/>
              <w:autoSpaceDE/>
              <w:autoSpaceDN/>
              <w:bidi w:val="0"/>
              <w:adjustRightInd/>
              <w:snapToGrid/>
              <w:spacing w:line="480" w:lineRule="auto"/>
              <w:ind w:left="0" w:right="0"/>
              <w:jc w:val="center"/>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rPr>
              <w:t>营业期限</w:t>
            </w:r>
          </w:p>
        </w:tc>
        <w:tc>
          <w:tcPr>
            <w:tcW w:w="5993"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right="0"/>
              <w:jc w:val="center"/>
              <w:textAlignment w:val="auto"/>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747" w:type="dxa"/>
            <w:vAlign w:val="center"/>
          </w:tcPr>
          <w:p>
            <w:pPr>
              <w:pStyle w:val="43"/>
              <w:keepNext w:val="0"/>
              <w:keepLines w:val="0"/>
              <w:pageBreakBefore w:val="0"/>
              <w:widowControl w:val="0"/>
              <w:kinsoku/>
              <w:wordWrap/>
              <w:overflowPunct/>
              <w:topLinePunct w:val="0"/>
              <w:autoSpaceDE/>
              <w:autoSpaceDN/>
              <w:bidi w:val="0"/>
              <w:adjustRightInd/>
              <w:snapToGrid/>
              <w:spacing w:line="480" w:lineRule="auto"/>
              <w:ind w:left="0" w:right="0"/>
              <w:jc w:val="center"/>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rPr>
              <w:t>机构联系方式</w:t>
            </w:r>
          </w:p>
        </w:tc>
        <w:tc>
          <w:tcPr>
            <w:tcW w:w="5993"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right="0"/>
              <w:jc w:val="center"/>
              <w:textAlignment w:val="auto"/>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747" w:type="dxa"/>
            <w:vAlign w:val="center"/>
          </w:tcPr>
          <w:p>
            <w:pPr>
              <w:pStyle w:val="43"/>
              <w:keepNext w:val="0"/>
              <w:keepLines w:val="0"/>
              <w:pageBreakBefore w:val="0"/>
              <w:widowControl w:val="0"/>
              <w:kinsoku/>
              <w:wordWrap/>
              <w:overflowPunct/>
              <w:topLinePunct w:val="0"/>
              <w:autoSpaceDE/>
              <w:autoSpaceDN/>
              <w:bidi w:val="0"/>
              <w:adjustRightInd/>
              <w:snapToGrid/>
              <w:spacing w:line="480" w:lineRule="auto"/>
              <w:ind w:left="0" w:right="0"/>
              <w:jc w:val="center"/>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rPr>
              <w:t>机构传真</w:t>
            </w:r>
          </w:p>
        </w:tc>
        <w:tc>
          <w:tcPr>
            <w:tcW w:w="5993"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right="0"/>
              <w:jc w:val="center"/>
              <w:textAlignment w:val="auto"/>
              <w:rPr>
                <w:rFonts w:asciiTheme="minorEastAsia" w:hAnsiTheme="minorEastAsia" w:eastAsiaTheme="minorEastAsia" w:cstheme="minorEastAsia"/>
                <w:sz w:val="28"/>
                <w:szCs w:val="28"/>
              </w:rPr>
            </w:pPr>
          </w:p>
        </w:tc>
      </w:tr>
    </w:tbl>
    <w:p>
      <w:pPr>
        <w:spacing w:line="360" w:lineRule="auto"/>
        <w:rPr>
          <w:rFonts w:asciiTheme="minorEastAsia" w:hAnsiTheme="minorEastAsia" w:eastAsiaTheme="minorEastAsia" w:cstheme="minorEastAsia"/>
          <w:sz w:val="24"/>
        </w:rPr>
      </w:pPr>
    </w:p>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spacing w:line="360" w:lineRule="auto"/>
        <w:jc w:val="center"/>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三</w:t>
      </w: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lang w:val="en-US" w:eastAsia="zh-CN"/>
        </w:rPr>
        <w:t>资质文件（含资格类审查资料）</w:t>
      </w:r>
    </w:p>
    <w:p>
      <w:pPr>
        <w:rPr>
          <w:rFonts w:hint="eastAsia" w:asciiTheme="minorEastAsia" w:hAnsiTheme="minorEastAsia" w:eastAsiaTheme="minorEastAsia" w:cstheme="minorEastAsia"/>
          <w:b/>
          <w:bCs/>
          <w:kern w:val="0"/>
          <w:sz w:val="32"/>
          <w:szCs w:val="32"/>
          <w:lang w:val="zh-CN"/>
        </w:rPr>
      </w:pPr>
      <w:r>
        <w:rPr>
          <w:rFonts w:hint="eastAsia" w:asciiTheme="minorEastAsia" w:hAnsiTheme="minorEastAsia" w:eastAsiaTheme="minorEastAsia" w:cstheme="minorEastAsia"/>
          <w:b/>
          <w:bCs/>
          <w:kern w:val="0"/>
          <w:sz w:val="32"/>
          <w:szCs w:val="32"/>
          <w:lang w:val="zh-CN"/>
        </w:rPr>
        <w:br w:type="page"/>
      </w:r>
    </w:p>
    <w:p>
      <w:pPr>
        <w:spacing w:line="360" w:lineRule="auto"/>
        <w:jc w:val="center"/>
        <w:rPr>
          <w:rFonts w:asciiTheme="minorEastAsia" w:hAnsiTheme="minorEastAsia" w:eastAsiaTheme="minorEastAsia" w:cstheme="minorEastAsia"/>
          <w:b/>
          <w:bCs/>
          <w:kern w:val="0"/>
          <w:sz w:val="32"/>
          <w:szCs w:val="32"/>
          <w:lang w:val="zh-CN"/>
        </w:rPr>
      </w:pPr>
      <w:r>
        <w:rPr>
          <w:rFonts w:hint="eastAsia" w:asciiTheme="minorEastAsia" w:hAnsiTheme="minorEastAsia" w:eastAsiaTheme="minorEastAsia" w:cstheme="minorEastAsia"/>
          <w:b/>
          <w:bCs/>
          <w:kern w:val="0"/>
          <w:sz w:val="32"/>
          <w:szCs w:val="32"/>
          <w:lang w:val="en-US" w:eastAsia="zh-CN"/>
        </w:rPr>
        <w:t>四、</w:t>
      </w:r>
      <w:r>
        <w:rPr>
          <w:rFonts w:hint="eastAsia" w:asciiTheme="minorEastAsia" w:hAnsiTheme="minorEastAsia" w:eastAsiaTheme="minorEastAsia" w:cstheme="minorEastAsia"/>
          <w:b/>
          <w:bCs/>
          <w:kern w:val="0"/>
          <w:sz w:val="32"/>
          <w:szCs w:val="32"/>
          <w:lang w:val="zh-CN"/>
        </w:rPr>
        <w:t>法定代表人授权书</w:t>
      </w:r>
    </w:p>
    <w:p>
      <w:pPr>
        <w:spacing w:line="360" w:lineRule="auto"/>
        <w:ind w:firstLine="2560" w:firstLineChars="800"/>
        <w:rPr>
          <w:rFonts w:asciiTheme="minorEastAsia" w:hAnsiTheme="minorEastAsia" w:eastAsiaTheme="minorEastAsia" w:cstheme="minorEastAsia"/>
          <w:kern w:val="0"/>
          <w:sz w:val="32"/>
          <w:szCs w:val="32"/>
          <w:lang w:val="zh-CN"/>
        </w:rPr>
      </w:pPr>
    </w:p>
    <w:p>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本授权委托书声明：我 </w:t>
      </w:r>
      <w:r>
        <w:rPr>
          <w:rFonts w:hint="eastAsia" w:asciiTheme="minorEastAsia" w:hAnsiTheme="minorEastAsia" w:eastAsiaTheme="minorEastAsia" w:cstheme="minorEastAsia"/>
          <w:sz w:val="28"/>
          <w:szCs w:val="28"/>
          <w:u w:val="single"/>
        </w:rPr>
        <w:t xml:space="preserve">  （法定代表人姓名）   </w:t>
      </w:r>
      <w:r>
        <w:rPr>
          <w:rFonts w:hint="eastAsia" w:asciiTheme="minorEastAsia" w:hAnsiTheme="minorEastAsia" w:eastAsiaTheme="minorEastAsia" w:cstheme="minorEastAsia"/>
          <w:sz w:val="28"/>
          <w:szCs w:val="28"/>
        </w:rPr>
        <w:t xml:space="preserve">系  </w:t>
      </w:r>
      <w:r>
        <w:rPr>
          <w:rFonts w:hint="eastAsia" w:asciiTheme="minorEastAsia" w:hAnsiTheme="minorEastAsia" w:eastAsiaTheme="minorEastAsia" w:cstheme="minorEastAsia"/>
          <w:sz w:val="30"/>
          <w:szCs w:val="30"/>
          <w:u w:val="single"/>
        </w:rPr>
        <w:t xml:space="preserve"> （单位</w:t>
      </w:r>
      <w:r>
        <w:rPr>
          <w:rFonts w:hint="eastAsia" w:asciiTheme="minorEastAsia" w:hAnsiTheme="minorEastAsia" w:eastAsiaTheme="minorEastAsia" w:cstheme="minorEastAsia"/>
          <w:sz w:val="30"/>
          <w:szCs w:val="30"/>
          <w:u w:val="single"/>
          <w:lang w:val="en-US" w:eastAsia="zh-CN"/>
        </w:rPr>
        <w:t>名称</w:t>
      </w:r>
      <w:r>
        <w:rPr>
          <w:rFonts w:hint="eastAsia" w:asciiTheme="minorEastAsia" w:hAnsiTheme="minorEastAsia" w:eastAsiaTheme="minorEastAsia" w:cstheme="minorEastAsia"/>
          <w:sz w:val="30"/>
          <w:szCs w:val="30"/>
          <w:u w:val="single"/>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的法定代表人，现授权</w:t>
      </w:r>
      <w:r>
        <w:rPr>
          <w:rFonts w:hint="eastAsia" w:asciiTheme="minorEastAsia" w:hAnsiTheme="minorEastAsia" w:eastAsiaTheme="minorEastAsia" w:cstheme="minorEastAsia"/>
          <w:sz w:val="28"/>
          <w:szCs w:val="28"/>
          <w:u w:val="single"/>
        </w:rPr>
        <w:t xml:space="preserve">   （授权委托人姓名）   </w:t>
      </w:r>
      <w:r>
        <w:rPr>
          <w:rFonts w:hint="eastAsia" w:asciiTheme="minorEastAsia" w:hAnsiTheme="minorEastAsia" w:eastAsiaTheme="minorEastAsia" w:cstheme="minorEastAsia"/>
          <w:sz w:val="28"/>
          <w:szCs w:val="28"/>
        </w:rPr>
        <w:t>为我公司委托代理人，以本公司的名义参加</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eastAsia="zh-CN"/>
        </w:rPr>
        <w:t>预选</w:t>
      </w:r>
      <w:r>
        <w:rPr>
          <w:rFonts w:hint="eastAsia" w:asciiTheme="minorEastAsia" w:hAnsiTheme="minorEastAsia" w:eastAsiaTheme="minorEastAsia" w:cstheme="minorEastAsia"/>
          <w:sz w:val="28"/>
          <w:szCs w:val="28"/>
          <w:u w:val="single"/>
        </w:rPr>
        <w:t xml:space="preserve">人）    </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sz w:val="28"/>
          <w:szCs w:val="28"/>
          <w:u w:val="single"/>
        </w:rPr>
        <w:t xml:space="preserve">   （项目名称）   </w:t>
      </w:r>
      <w:r>
        <w:rPr>
          <w:rFonts w:hint="eastAsia" w:asciiTheme="minorEastAsia" w:hAnsiTheme="minorEastAsia" w:eastAsiaTheme="minorEastAsia" w:cstheme="minorEastAsia"/>
          <w:sz w:val="28"/>
          <w:szCs w:val="28"/>
        </w:rPr>
        <w:t>项目的</w:t>
      </w:r>
      <w:r>
        <w:rPr>
          <w:rFonts w:hint="eastAsia" w:asciiTheme="minorEastAsia" w:hAnsiTheme="minorEastAsia" w:eastAsiaTheme="minorEastAsia" w:cstheme="minorEastAsia"/>
          <w:sz w:val="28"/>
          <w:szCs w:val="28"/>
          <w:lang w:eastAsia="zh-CN"/>
        </w:rPr>
        <w:t>预选</w:t>
      </w:r>
      <w:r>
        <w:rPr>
          <w:rFonts w:hint="eastAsia" w:asciiTheme="minorEastAsia" w:hAnsiTheme="minorEastAsia" w:eastAsiaTheme="minorEastAsia" w:cstheme="minorEastAsia"/>
          <w:sz w:val="28"/>
          <w:szCs w:val="28"/>
        </w:rPr>
        <w:t>活动。委托代理人无转委托权。特此委托。</w:t>
      </w:r>
    </w:p>
    <w:p>
      <w:pPr>
        <w:spacing w:line="360" w:lineRule="auto"/>
        <w:ind w:firstLine="560" w:firstLineChars="200"/>
        <w:jc w:val="left"/>
        <w:rPr>
          <w:rFonts w:asciiTheme="minorEastAsia" w:hAnsiTheme="minorEastAsia" w:eastAsiaTheme="minorEastAsia" w:cstheme="minorEastAsia"/>
          <w:sz w:val="28"/>
          <w:szCs w:val="28"/>
        </w:rPr>
      </w:pPr>
    </w:p>
    <w:p>
      <w:pPr>
        <w:spacing w:line="360" w:lineRule="auto"/>
        <w:ind w:firstLine="560" w:firstLineChars="200"/>
        <w:jc w:val="left"/>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委托代理人：</w:t>
      </w:r>
      <w:r>
        <w:rPr>
          <w:rFonts w:hint="eastAsia" w:asciiTheme="minorEastAsia" w:hAnsiTheme="minorEastAsia" w:eastAsiaTheme="minorEastAsia" w:cstheme="minorEastAsia"/>
          <w:sz w:val="28"/>
          <w:szCs w:val="28"/>
          <w:u w:val="single"/>
        </w:rPr>
        <w:t xml:space="preserve">（签字）                  </w:t>
      </w:r>
      <w:r>
        <w:rPr>
          <w:rFonts w:hint="eastAsia" w:asciiTheme="minorEastAsia" w:hAnsiTheme="minorEastAsia" w:eastAsiaTheme="minorEastAsia" w:cstheme="minorEastAsia"/>
          <w:sz w:val="28"/>
          <w:szCs w:val="28"/>
        </w:rPr>
        <w:t xml:space="preserve">   </w:t>
      </w:r>
    </w:p>
    <w:p>
      <w:pPr>
        <w:spacing w:line="360" w:lineRule="auto"/>
        <w:ind w:firstLine="560" w:firstLineChars="200"/>
        <w:jc w:val="left"/>
        <w:rPr>
          <w:rFonts w:asciiTheme="minorEastAsia" w:hAnsiTheme="minorEastAsia" w:eastAsiaTheme="minorEastAsia" w:cstheme="minorEastAsia"/>
          <w:sz w:val="28"/>
          <w:szCs w:val="28"/>
        </w:rPr>
      </w:pPr>
    </w:p>
    <w:p>
      <w:pPr>
        <w:spacing w:line="360" w:lineRule="auto"/>
        <w:ind w:firstLine="560" w:firstLineChars="200"/>
        <w:jc w:val="left"/>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委托代理人：</w:t>
      </w:r>
      <w:r>
        <w:rPr>
          <w:rFonts w:hint="eastAsia" w:asciiTheme="minorEastAsia" w:hAnsiTheme="minorEastAsia" w:eastAsiaTheme="minorEastAsia" w:cstheme="minorEastAsia"/>
          <w:sz w:val="28"/>
          <w:szCs w:val="28"/>
          <w:u w:val="single"/>
        </w:rPr>
        <w:t xml:space="preserve">（联系方式）               </w:t>
      </w:r>
    </w:p>
    <w:p>
      <w:pPr>
        <w:spacing w:line="360" w:lineRule="auto"/>
        <w:rPr>
          <w:rFonts w:asciiTheme="minorEastAsia" w:hAnsiTheme="minorEastAsia" w:eastAsiaTheme="minorEastAsia" w:cstheme="minorEastAsia"/>
          <w:sz w:val="28"/>
          <w:szCs w:val="28"/>
        </w:rPr>
      </w:pPr>
    </w:p>
    <w:p>
      <w:pPr>
        <w:spacing w:line="360" w:lineRule="auto"/>
        <w:ind w:firstLine="2800" w:firstLineChars="10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授权人（法定代表人）：</w:t>
      </w:r>
      <w:r>
        <w:rPr>
          <w:rFonts w:hint="eastAsia" w:asciiTheme="minorEastAsia" w:hAnsiTheme="minorEastAsia" w:eastAsiaTheme="minorEastAsia" w:cstheme="minorEastAsia"/>
          <w:sz w:val="28"/>
          <w:szCs w:val="28"/>
          <w:u w:val="single"/>
        </w:rPr>
        <w:t xml:space="preserve"> （签字或盖章）    </w:t>
      </w:r>
    </w:p>
    <w:p>
      <w:pPr>
        <w:spacing w:line="360" w:lineRule="auto"/>
        <w:ind w:firstLine="2800" w:firstLineChars="10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预选</w:t>
      </w:r>
      <w:r>
        <w:rPr>
          <w:rFonts w:hint="eastAsia" w:asciiTheme="minorEastAsia" w:hAnsiTheme="minorEastAsia" w:eastAsiaTheme="minorEastAsia" w:cstheme="minorEastAsia"/>
          <w:sz w:val="28"/>
          <w:szCs w:val="28"/>
          <w:lang w:val="en-US" w:eastAsia="zh-CN"/>
        </w:rPr>
        <w:t>申请</w:t>
      </w:r>
      <w:r>
        <w:rPr>
          <w:rFonts w:hint="eastAsia" w:asciiTheme="minorEastAsia" w:hAnsiTheme="minorEastAsia" w:eastAsiaTheme="minorEastAsia" w:cstheme="minorEastAsia"/>
          <w:sz w:val="28"/>
          <w:szCs w:val="28"/>
        </w:rPr>
        <w:t>单位：</w:t>
      </w:r>
      <w:r>
        <w:rPr>
          <w:rFonts w:hint="eastAsia" w:asciiTheme="minorEastAsia" w:hAnsiTheme="minorEastAsia" w:eastAsiaTheme="minorEastAsia" w:cstheme="minorEastAsia"/>
          <w:sz w:val="28"/>
          <w:szCs w:val="28"/>
          <w:u w:val="single"/>
        </w:rPr>
        <w:t xml:space="preserve">（全称并加盖单位章）  </w:t>
      </w:r>
    </w:p>
    <w:p>
      <w:pPr>
        <w:spacing w:line="360" w:lineRule="auto"/>
        <w:ind w:firstLine="2800" w:firstLineChars="10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日期：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pPr>
        <w:spacing w:line="360" w:lineRule="auto"/>
        <w:rPr>
          <w:rFonts w:asciiTheme="minorEastAsia" w:hAnsiTheme="minorEastAsia" w:eastAsiaTheme="minorEastAsia" w:cstheme="minorEastAsia"/>
          <w:sz w:val="28"/>
          <w:szCs w:val="28"/>
        </w:rPr>
      </w:pP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注：后附委托代理人的身份证复印件加盖公章，</w:t>
      </w:r>
      <w:r>
        <w:rPr>
          <w:rFonts w:hint="eastAsia" w:asciiTheme="minorEastAsia" w:hAnsiTheme="minorEastAsia" w:eastAsiaTheme="minorEastAsia" w:cstheme="minorEastAsia"/>
          <w:sz w:val="28"/>
          <w:szCs w:val="28"/>
          <w:lang w:eastAsia="zh-CN"/>
        </w:rPr>
        <w:t>预选</w:t>
      </w:r>
      <w:r>
        <w:rPr>
          <w:rFonts w:hint="eastAsia" w:asciiTheme="minorEastAsia" w:hAnsiTheme="minorEastAsia" w:eastAsiaTheme="minorEastAsia" w:cstheme="minorEastAsia"/>
          <w:sz w:val="28"/>
          <w:szCs w:val="28"/>
        </w:rPr>
        <w:t>申请人的法定代表人直接参加</w:t>
      </w:r>
      <w:r>
        <w:rPr>
          <w:rFonts w:hint="eastAsia" w:asciiTheme="minorEastAsia" w:hAnsiTheme="minorEastAsia" w:eastAsiaTheme="minorEastAsia" w:cstheme="minorEastAsia"/>
          <w:sz w:val="28"/>
          <w:szCs w:val="28"/>
          <w:lang w:eastAsia="zh-CN"/>
        </w:rPr>
        <w:t>预选</w:t>
      </w:r>
      <w:r>
        <w:rPr>
          <w:rFonts w:hint="eastAsia" w:asciiTheme="minorEastAsia" w:hAnsiTheme="minorEastAsia" w:eastAsiaTheme="minorEastAsia" w:cstheme="minorEastAsia"/>
          <w:sz w:val="28"/>
          <w:szCs w:val="28"/>
        </w:rPr>
        <w:t>活动的，不需要提供授权书。</w:t>
      </w:r>
    </w:p>
    <w:p>
      <w:pPr>
        <w:widowControl/>
        <w:jc w:val="left"/>
        <w:rPr>
          <w:rFonts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lang w:val="zh-CN"/>
        </w:rPr>
        <w:br w:type="page"/>
      </w:r>
    </w:p>
    <w:p>
      <w:pPr>
        <w:spacing w:line="360" w:lineRule="auto"/>
        <w:jc w:val="center"/>
        <w:rPr>
          <w:rFonts w:hint="default" w:asciiTheme="minorEastAsia" w:hAnsiTheme="minorEastAsia" w:eastAsiaTheme="minorEastAsia" w:cstheme="minorEastAsia"/>
          <w:b/>
          <w:bCs/>
          <w:kern w:val="0"/>
          <w:sz w:val="32"/>
          <w:szCs w:val="32"/>
          <w:lang w:val="en-US" w:eastAsia="zh-CN"/>
        </w:rPr>
      </w:pPr>
      <w:r>
        <w:rPr>
          <w:rFonts w:hint="eastAsia" w:asciiTheme="minorEastAsia" w:hAnsiTheme="minorEastAsia" w:eastAsiaTheme="minorEastAsia" w:cstheme="minorEastAsia"/>
          <w:b/>
          <w:bCs/>
          <w:kern w:val="0"/>
          <w:sz w:val="32"/>
          <w:szCs w:val="32"/>
          <w:lang w:val="en-US" w:eastAsia="zh-CN"/>
        </w:rPr>
        <w:t>五</w:t>
      </w:r>
      <w:r>
        <w:rPr>
          <w:rFonts w:hint="eastAsia" w:asciiTheme="minorEastAsia" w:hAnsiTheme="minorEastAsia" w:eastAsiaTheme="minorEastAsia" w:cstheme="minorEastAsia"/>
          <w:b/>
          <w:bCs/>
          <w:kern w:val="0"/>
          <w:sz w:val="32"/>
          <w:szCs w:val="32"/>
          <w:lang w:val="zh-CN"/>
        </w:rPr>
        <w:t>、</w:t>
      </w:r>
      <w:r>
        <w:rPr>
          <w:rFonts w:hint="eastAsia" w:asciiTheme="minorEastAsia" w:hAnsiTheme="minorEastAsia" w:eastAsiaTheme="minorEastAsia" w:cstheme="minorEastAsia"/>
          <w:b/>
          <w:bCs/>
          <w:sz w:val="32"/>
          <w:szCs w:val="32"/>
          <w:lang w:val="en-US" w:eastAsia="zh-CN"/>
        </w:rPr>
        <w:t>报价一览表</w:t>
      </w:r>
    </w:p>
    <w:p>
      <w:pPr>
        <w:spacing w:after="100" w:afterAutospacing="1"/>
        <w:ind w:firstLine="2420" w:firstLineChars="550"/>
        <w:rPr>
          <w:rFonts w:asciiTheme="minorEastAsia" w:hAnsiTheme="minorEastAsia" w:eastAsiaTheme="minorEastAsia" w:cstheme="minorEastAsia"/>
          <w:sz w:val="44"/>
          <w:szCs w:val="44"/>
        </w:rPr>
      </w:pPr>
    </w:p>
    <w:tbl>
      <w:tblPr>
        <w:tblStyle w:val="1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13" w:type="dxa"/>
            <w:tcBorders>
              <w:top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项目名称</w:t>
            </w:r>
          </w:p>
        </w:tc>
        <w:tc>
          <w:tcPr>
            <w:tcW w:w="6825" w:type="dxa"/>
            <w:tcBorders>
              <w:top w:val="single" w:color="auto" w:sz="4" w:space="0"/>
              <w:bottom w:val="single" w:color="auto" w:sz="4" w:space="0"/>
              <w:right w:val="single" w:color="auto" w:sz="4" w:space="0"/>
            </w:tcBorders>
            <w:vAlign w:val="center"/>
          </w:tcPr>
          <w:p>
            <w:pPr>
              <w:widowControl/>
              <w:spacing w:line="360" w:lineRule="auto"/>
              <w:ind w:firstLine="560" w:firstLineChars="200"/>
              <w:jc w:val="left"/>
              <w:rPr>
                <w:rFonts w:hint="eastAsia" w:asciiTheme="minorEastAsia" w:hAnsiTheme="minorEastAsia" w:eastAsiaTheme="minorEastAsia" w:cstheme="minorEastAsia"/>
                <w:color w:val="333333"/>
                <w:kern w:val="0"/>
                <w:sz w:val="28"/>
                <w:szCs w:val="28"/>
                <w:shd w:val="clear" w:color="auto" w:fill="FFFFFF"/>
                <w:lang w:eastAsia="zh-CN"/>
              </w:rPr>
            </w:pPr>
            <w:r>
              <w:rPr>
                <w:rFonts w:hint="eastAsia" w:asciiTheme="minorEastAsia" w:hAnsiTheme="minorEastAsia" w:eastAsiaTheme="minorEastAsia" w:cstheme="minorEastAsia"/>
                <w:color w:val="333333"/>
                <w:kern w:val="0"/>
                <w:sz w:val="28"/>
                <w:szCs w:val="28"/>
                <w:shd w:val="clear" w:color="auto" w:fill="FFFFFF"/>
                <w:lang w:eastAsia="zh-CN"/>
              </w:rPr>
              <w:t>安徽聚合投资有限公司</w:t>
            </w:r>
            <w:r>
              <w:rPr>
                <w:rFonts w:hint="eastAsia" w:asciiTheme="minorEastAsia" w:hAnsiTheme="minorEastAsia" w:eastAsiaTheme="minorEastAsia" w:cstheme="minorEastAsia"/>
                <w:color w:val="333333"/>
                <w:kern w:val="0"/>
                <w:sz w:val="28"/>
                <w:szCs w:val="28"/>
                <w:shd w:val="clear" w:color="auto" w:fill="FFFFFF"/>
              </w:rPr>
              <w:t>招标代理机构入库</w:t>
            </w:r>
            <w:r>
              <w:rPr>
                <w:rFonts w:hint="eastAsia" w:asciiTheme="minorEastAsia" w:hAnsiTheme="minorEastAsia" w:eastAsiaTheme="minorEastAsia" w:cstheme="minorEastAsia"/>
                <w:color w:val="333333"/>
                <w:kern w:val="0"/>
                <w:sz w:val="28"/>
                <w:szCs w:val="28"/>
                <w:shd w:val="clear" w:color="auto" w:fill="FFFFFF"/>
                <w:lang w:eastAsia="zh-CN"/>
              </w:rPr>
              <w:t>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13" w:type="dxa"/>
            <w:tcBorders>
              <w:top w:val="nil"/>
            </w:tcBorders>
            <w:vAlign w:val="center"/>
          </w:tcPr>
          <w:p>
            <w:pPr>
              <w:jc w:val="center"/>
              <w:rPr>
                <w:rFonts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投标人全称</w:t>
            </w:r>
          </w:p>
        </w:tc>
        <w:tc>
          <w:tcPr>
            <w:tcW w:w="6825" w:type="dxa"/>
            <w:tcBorders>
              <w:top w:val="nil"/>
            </w:tcBorders>
            <w:vAlign w:val="center"/>
          </w:tcPr>
          <w:p>
            <w:pPr>
              <w:widowControl/>
              <w:spacing w:line="360" w:lineRule="auto"/>
              <w:jc w:val="left"/>
              <w:rPr>
                <w:rFonts w:asciiTheme="minorEastAsia" w:hAnsiTheme="minorEastAsia" w:eastAsiaTheme="minorEastAsia" w:cstheme="minorEastAsia"/>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13" w:type="dxa"/>
            <w:vAlign w:val="center"/>
          </w:tcPr>
          <w:p>
            <w:pPr>
              <w:jc w:val="center"/>
              <w:rPr>
                <w:rFonts w:hint="eastAsia" w:asciiTheme="minorEastAsia" w:hAnsiTheme="minorEastAsia" w:eastAsiaTheme="minorEastAsia" w:cstheme="minorEastAsia"/>
                <w:bCs/>
                <w:kern w:val="0"/>
                <w:sz w:val="28"/>
                <w:szCs w:val="28"/>
                <w:lang w:eastAsia="zh-CN"/>
              </w:rPr>
            </w:pPr>
            <w:r>
              <w:rPr>
                <w:rFonts w:hint="eastAsia" w:asciiTheme="minorEastAsia" w:hAnsiTheme="minorEastAsia" w:eastAsiaTheme="minorEastAsia" w:cstheme="minorEastAsia"/>
                <w:bCs/>
                <w:kern w:val="0"/>
                <w:sz w:val="28"/>
                <w:szCs w:val="28"/>
              </w:rPr>
              <w:t>投标报价</w:t>
            </w:r>
          </w:p>
        </w:tc>
        <w:tc>
          <w:tcPr>
            <w:tcW w:w="6825" w:type="dxa"/>
            <w:tcBorders>
              <w:bottom w:val="single" w:color="auto" w:sz="4" w:space="0"/>
            </w:tcBorders>
            <w:vAlign w:val="center"/>
          </w:tcPr>
          <w:p>
            <w:pPr>
              <w:spacing w:line="360" w:lineRule="auto"/>
              <w:ind w:firstLine="560" w:firstLineChars="200"/>
              <w:rPr>
                <w:rFonts w:hint="eastAsia" w:asciiTheme="minorEastAsia" w:hAnsiTheme="minorEastAsia" w:eastAsiaTheme="minorEastAsia" w:cstheme="minorEastAsia"/>
                <w:color w:val="333333"/>
                <w:kern w:val="0"/>
                <w:sz w:val="28"/>
                <w:szCs w:val="28"/>
                <w:shd w:val="clear" w:color="auto" w:fill="FFFFFF"/>
                <w:lang w:val="en-US" w:eastAsia="zh-CN"/>
              </w:rPr>
            </w:pPr>
            <w:r>
              <w:rPr>
                <w:rFonts w:hint="eastAsia" w:asciiTheme="minorEastAsia" w:hAnsiTheme="minorEastAsia" w:eastAsiaTheme="minorEastAsia" w:cstheme="minorEastAsia"/>
                <w:color w:val="333333"/>
                <w:kern w:val="0"/>
                <w:sz w:val="28"/>
                <w:szCs w:val="28"/>
                <w:shd w:val="clear" w:color="auto" w:fill="FFFFFF"/>
                <w:lang w:val="en-US" w:eastAsia="zh-CN"/>
              </w:rPr>
              <w:t>完全响应预选文件“预选申请人须知前附表”的收费要求，计费标准：《招标代理服务收费管理暂行办法》2002</w:t>
            </w:r>
          </w:p>
          <w:p>
            <w:pPr>
              <w:spacing w:line="360" w:lineRule="auto"/>
              <w:ind w:firstLine="560" w:firstLineChars="200"/>
              <w:rPr>
                <w:rFonts w:hint="eastAsia" w:asciiTheme="minorEastAsia" w:hAnsiTheme="minorEastAsia" w:eastAsiaTheme="minorEastAsia" w:cstheme="minorEastAsia"/>
                <w:color w:val="333333"/>
                <w:kern w:val="0"/>
                <w:sz w:val="28"/>
                <w:szCs w:val="28"/>
                <w:shd w:val="clear" w:color="auto" w:fill="FFFFFF"/>
                <w:lang w:val="en-US" w:eastAsia="zh-CN"/>
              </w:rPr>
            </w:pPr>
            <w:r>
              <w:rPr>
                <w:rFonts w:hint="eastAsia" w:asciiTheme="minorEastAsia" w:hAnsiTheme="minorEastAsia" w:eastAsiaTheme="minorEastAsia" w:cstheme="minorEastAsia"/>
                <w:color w:val="333333"/>
                <w:kern w:val="0"/>
                <w:sz w:val="28"/>
                <w:szCs w:val="28"/>
                <w:shd w:val="clear" w:color="auto" w:fill="FFFFFF"/>
                <w:lang w:val="en-US" w:eastAsia="zh-CN"/>
              </w:rPr>
              <w:t>1000万元以下的项目（含1000万元），咨询费用按照计费标准计算后，统一乘以60%后收取。</w:t>
            </w:r>
          </w:p>
          <w:p>
            <w:pPr>
              <w:spacing w:line="360" w:lineRule="auto"/>
              <w:ind w:firstLine="560" w:firstLineChars="200"/>
              <w:rPr>
                <w:rFonts w:hint="eastAsia" w:asciiTheme="minorEastAsia" w:hAnsiTheme="minorEastAsia" w:eastAsiaTheme="minorEastAsia" w:cstheme="minorEastAsia"/>
                <w:color w:val="333333"/>
                <w:kern w:val="0"/>
                <w:sz w:val="28"/>
                <w:szCs w:val="28"/>
                <w:shd w:val="clear" w:color="auto" w:fill="FFFFFF"/>
                <w:lang w:val="en-US" w:eastAsia="zh-CN"/>
              </w:rPr>
            </w:pPr>
            <w:r>
              <w:rPr>
                <w:rFonts w:hint="eastAsia" w:asciiTheme="minorEastAsia" w:hAnsiTheme="minorEastAsia" w:eastAsiaTheme="minorEastAsia" w:cstheme="minorEastAsia"/>
                <w:color w:val="333333"/>
                <w:kern w:val="0"/>
                <w:sz w:val="28"/>
                <w:szCs w:val="28"/>
                <w:shd w:val="clear" w:color="auto" w:fill="FFFFFF"/>
                <w:lang w:val="en-US" w:eastAsia="zh-CN"/>
              </w:rPr>
              <w:t>1000万元以上～3000万元以下的项目（含3000万元）咨询费用按照计费标准计算后，统一乘以50%后收取。</w:t>
            </w:r>
          </w:p>
          <w:p>
            <w:pPr>
              <w:spacing w:line="360" w:lineRule="auto"/>
              <w:ind w:firstLine="560" w:firstLineChars="200"/>
              <w:rPr>
                <w:rFonts w:hint="default" w:asciiTheme="minorEastAsia" w:hAnsiTheme="minorEastAsia" w:eastAsiaTheme="minorEastAsia" w:cstheme="minorEastAsia"/>
                <w:color w:val="333333"/>
                <w:kern w:val="0"/>
                <w:sz w:val="28"/>
                <w:szCs w:val="28"/>
                <w:shd w:val="clear" w:color="auto" w:fill="FFFFFF"/>
                <w:lang w:val="en-US" w:eastAsia="zh-CN"/>
              </w:rPr>
            </w:pPr>
            <w:r>
              <w:rPr>
                <w:rFonts w:hint="eastAsia" w:asciiTheme="minorEastAsia" w:hAnsiTheme="minorEastAsia" w:eastAsiaTheme="minorEastAsia" w:cstheme="minorEastAsia"/>
                <w:color w:val="333333"/>
                <w:kern w:val="0"/>
                <w:sz w:val="28"/>
                <w:szCs w:val="28"/>
                <w:shd w:val="clear" w:color="auto" w:fill="FFFFFF"/>
                <w:lang w:val="en-US" w:eastAsia="zh-CN"/>
              </w:rPr>
              <w:t>3000万元以上的项目，咨询费用按照计费标准计算后，统一乘以40%后收取。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13" w:type="dxa"/>
            <w:vAlign w:val="center"/>
          </w:tcPr>
          <w:p>
            <w:pPr>
              <w:jc w:val="center"/>
              <w:rPr>
                <w:rFonts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备   注</w:t>
            </w:r>
          </w:p>
        </w:tc>
        <w:tc>
          <w:tcPr>
            <w:tcW w:w="6825" w:type="dxa"/>
            <w:vAlign w:val="center"/>
          </w:tcPr>
          <w:p>
            <w:pPr>
              <w:widowControl/>
              <w:spacing w:line="360" w:lineRule="auto"/>
              <w:ind w:firstLine="560" w:firstLineChars="200"/>
              <w:jc w:val="left"/>
              <w:rPr>
                <w:rFonts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按相关法律法规规定，本着高效率、质量优良和服务良好的要求</w:t>
            </w:r>
            <w:r>
              <w:rPr>
                <w:rFonts w:hint="eastAsia" w:asciiTheme="minorEastAsia" w:hAnsiTheme="minorEastAsia" w:eastAsiaTheme="minorEastAsia" w:cstheme="minorEastAsia"/>
                <w:bCs/>
                <w:kern w:val="0"/>
                <w:sz w:val="28"/>
                <w:szCs w:val="28"/>
                <w:lang w:eastAsia="zh-CN"/>
              </w:rPr>
              <w:t>。</w:t>
            </w:r>
            <w:r>
              <w:rPr>
                <w:rFonts w:hint="eastAsia" w:asciiTheme="minorEastAsia" w:hAnsiTheme="minorEastAsia" w:eastAsiaTheme="minorEastAsia" w:cstheme="minorEastAsia"/>
                <w:bCs/>
                <w:kern w:val="0"/>
                <w:sz w:val="28"/>
                <w:szCs w:val="28"/>
              </w:rPr>
              <w:t>满足甲方需求，保质保量完成项目招标</w:t>
            </w:r>
            <w:r>
              <w:rPr>
                <w:rFonts w:hint="eastAsia" w:asciiTheme="minorEastAsia" w:hAnsiTheme="minorEastAsia" w:eastAsiaTheme="minorEastAsia" w:cstheme="minorEastAsia"/>
                <w:bCs/>
                <w:kern w:val="0"/>
                <w:sz w:val="28"/>
                <w:szCs w:val="28"/>
                <w:lang w:val="en-US" w:eastAsia="zh-CN"/>
              </w:rPr>
              <w:t>代理</w:t>
            </w:r>
            <w:r>
              <w:rPr>
                <w:rFonts w:hint="eastAsia" w:asciiTheme="minorEastAsia" w:hAnsiTheme="minorEastAsia" w:eastAsiaTheme="minorEastAsia" w:cstheme="minorEastAsia"/>
                <w:bCs/>
                <w:kern w:val="0"/>
                <w:sz w:val="28"/>
                <w:szCs w:val="28"/>
              </w:rPr>
              <w:t>任务。</w:t>
            </w:r>
          </w:p>
        </w:tc>
      </w:tr>
    </w:tbl>
    <w:p>
      <w:pPr>
        <w:adjustRightInd w:val="0"/>
        <w:snapToGrid w:val="0"/>
        <w:spacing w:line="360" w:lineRule="auto"/>
        <w:rPr>
          <w:rFonts w:asciiTheme="minorEastAsia" w:hAnsiTheme="minorEastAsia" w:eastAsiaTheme="minorEastAsia" w:cstheme="minorEastAsia"/>
          <w:bCs/>
          <w:kern w:val="0"/>
          <w:sz w:val="32"/>
          <w:szCs w:val="32"/>
        </w:rPr>
      </w:pPr>
    </w:p>
    <w:p>
      <w:pPr>
        <w:spacing w:line="360" w:lineRule="auto"/>
        <w:ind w:firstLine="600" w:firstLineChars="200"/>
        <w:jc w:val="left"/>
        <w:rPr>
          <w:rFonts w:asciiTheme="minorEastAsia" w:hAnsiTheme="minorEastAsia" w:eastAsiaTheme="minorEastAsia" w:cstheme="minorEastAsia"/>
          <w:bCs/>
          <w:kern w:val="0"/>
          <w:sz w:val="30"/>
          <w:szCs w:val="30"/>
        </w:rPr>
      </w:pPr>
      <w:r>
        <w:rPr>
          <w:rFonts w:hint="eastAsia" w:asciiTheme="minorEastAsia" w:hAnsiTheme="minorEastAsia" w:eastAsiaTheme="minorEastAsia" w:cstheme="minorEastAsia"/>
          <w:bCs/>
          <w:kern w:val="0"/>
          <w:sz w:val="30"/>
          <w:szCs w:val="30"/>
        </w:rPr>
        <w:t>报    价   人（盖章）：</w:t>
      </w:r>
    </w:p>
    <w:p>
      <w:pPr>
        <w:spacing w:line="360" w:lineRule="auto"/>
        <w:ind w:firstLine="600" w:firstLineChars="200"/>
        <w:jc w:val="left"/>
        <w:rPr>
          <w:b/>
          <w:bCs/>
          <w:sz w:val="32"/>
          <w:szCs w:val="32"/>
        </w:rPr>
      </w:pPr>
      <w:r>
        <w:rPr>
          <w:rFonts w:hint="eastAsia" w:asciiTheme="minorEastAsia" w:hAnsiTheme="minorEastAsia" w:eastAsiaTheme="minorEastAsia" w:cstheme="minorEastAsia"/>
          <w:bCs/>
          <w:kern w:val="0"/>
          <w:sz w:val="30"/>
          <w:szCs w:val="30"/>
        </w:rPr>
        <w:t>法定代表人或授权委托人（签字）</w:t>
      </w:r>
      <w:r>
        <w:rPr>
          <w:rFonts w:hint="eastAsia" w:asciiTheme="minorEastAsia" w:hAnsiTheme="minorEastAsia" w:eastAsiaTheme="minorEastAsia" w:cstheme="minorEastAsia"/>
          <w:bCs/>
          <w:kern w:val="0"/>
          <w:sz w:val="32"/>
          <w:szCs w:val="32"/>
        </w:rPr>
        <w:t>：</w:t>
      </w:r>
    </w:p>
    <w:p>
      <w:pPr>
        <w:rPr>
          <w:rFonts w:asciiTheme="minorEastAsia" w:hAnsiTheme="minorEastAsia" w:eastAsiaTheme="minorEastAsia" w:cstheme="minorEastAsia"/>
          <w:b/>
          <w:bCs/>
          <w:sz w:val="32"/>
          <w:szCs w:val="32"/>
        </w:rPr>
      </w:pPr>
      <w:r>
        <w:rPr>
          <w:rFonts w:asciiTheme="minorEastAsia" w:hAnsiTheme="minorEastAsia" w:eastAsiaTheme="minorEastAsia" w:cstheme="minorEastAsia"/>
          <w:b/>
          <w:bCs/>
          <w:sz w:val="32"/>
          <w:szCs w:val="32"/>
        </w:rPr>
        <w:br w:type="page"/>
      </w:r>
    </w:p>
    <w:p>
      <w:pPr>
        <w:pStyle w:val="2"/>
      </w:pPr>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六</w:t>
      </w: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lang w:val="en-US" w:eastAsia="zh-CN"/>
        </w:rPr>
        <w:t>其他需提供的</w:t>
      </w:r>
      <w:r>
        <w:rPr>
          <w:rFonts w:hint="eastAsia" w:asciiTheme="minorEastAsia" w:hAnsiTheme="minorEastAsia" w:eastAsiaTheme="minorEastAsia" w:cstheme="minorEastAsia"/>
          <w:b/>
          <w:bCs/>
          <w:sz w:val="32"/>
          <w:szCs w:val="32"/>
        </w:rPr>
        <w:t>内容</w:t>
      </w:r>
      <w:r>
        <w:rPr>
          <w:rFonts w:hint="eastAsia" w:asciiTheme="minorEastAsia" w:hAnsiTheme="minorEastAsia" w:eastAsiaTheme="minorEastAsia" w:cstheme="minorEastAsia"/>
          <w:b/>
          <w:bCs/>
          <w:sz w:val="32"/>
          <w:szCs w:val="32"/>
          <w:lang w:val="en-US" w:eastAsia="zh-CN"/>
        </w:rPr>
        <w:t>或申请人认为需要提供的资料</w:t>
      </w:r>
    </w:p>
    <w:p>
      <w:pPr>
        <w:jc w:val="center"/>
        <w:rPr>
          <w:rFonts w:asciiTheme="minorEastAsia" w:hAnsiTheme="minorEastAsia" w:eastAsiaTheme="minorEastAsia" w:cstheme="minorEastAsia"/>
          <w:b/>
          <w:bCs/>
          <w:sz w:val="32"/>
          <w:szCs w:val="32"/>
        </w:rPr>
      </w:pPr>
    </w:p>
    <w:p>
      <w:pPr>
        <w:jc w:val="center"/>
        <w:rPr>
          <w:rFonts w:asciiTheme="minorEastAsia" w:hAnsiTheme="minorEastAsia" w:eastAsiaTheme="minorEastAsia" w:cstheme="minorEastAsia"/>
          <w:b/>
          <w:bCs/>
          <w:sz w:val="32"/>
          <w:szCs w:val="32"/>
        </w:rPr>
      </w:pPr>
    </w:p>
    <w:p>
      <w:pPr>
        <w:jc w:val="center"/>
        <w:rPr>
          <w:rFonts w:asciiTheme="minorEastAsia" w:hAnsiTheme="minorEastAsia" w:eastAsiaTheme="minorEastAsia" w:cstheme="minorEastAsia"/>
          <w:b/>
          <w:bCs/>
          <w:sz w:val="32"/>
          <w:szCs w:val="32"/>
        </w:rPr>
      </w:pPr>
    </w:p>
    <w:p>
      <w:pPr>
        <w:jc w:val="center"/>
        <w:rPr>
          <w:rFonts w:asciiTheme="minorEastAsia" w:hAnsiTheme="minorEastAsia" w:eastAsiaTheme="minorEastAsia" w:cstheme="minorEastAsia"/>
          <w:b/>
          <w:bCs/>
          <w:sz w:val="32"/>
          <w:szCs w:val="32"/>
        </w:rPr>
      </w:pPr>
    </w:p>
    <w:p>
      <w:pPr>
        <w:jc w:val="center"/>
        <w:rPr>
          <w:rFonts w:asciiTheme="minorEastAsia" w:hAnsiTheme="minorEastAsia" w:eastAsiaTheme="minorEastAsia" w:cstheme="minorEastAsia"/>
          <w:b/>
          <w:bCs/>
          <w:sz w:val="32"/>
          <w:szCs w:val="32"/>
        </w:rPr>
      </w:pPr>
    </w:p>
    <w:p>
      <w:pPr>
        <w:jc w:val="center"/>
        <w:rPr>
          <w:rFonts w:asciiTheme="minorEastAsia" w:hAnsiTheme="minorEastAsia" w:eastAsiaTheme="minorEastAsia" w:cstheme="minorEastAsia"/>
          <w:b/>
          <w:bCs/>
          <w:sz w:val="32"/>
          <w:szCs w:val="32"/>
        </w:rPr>
      </w:pPr>
    </w:p>
    <w:p>
      <w:pPr>
        <w:jc w:val="center"/>
        <w:rPr>
          <w:rFonts w:asciiTheme="minorEastAsia" w:hAnsiTheme="minorEastAsia" w:eastAsiaTheme="minorEastAsia" w:cstheme="minorEastAsia"/>
          <w:b/>
          <w:bCs/>
          <w:sz w:val="32"/>
          <w:szCs w:val="32"/>
        </w:rPr>
      </w:pPr>
    </w:p>
    <w:p>
      <w:pPr>
        <w:jc w:val="center"/>
        <w:rPr>
          <w:rFonts w:asciiTheme="minorEastAsia" w:hAnsiTheme="minorEastAsia" w:eastAsiaTheme="minorEastAsia" w:cstheme="minorEastAsia"/>
          <w:b/>
          <w:bCs/>
          <w:sz w:val="32"/>
          <w:szCs w:val="32"/>
        </w:rPr>
      </w:pPr>
    </w:p>
    <w:p>
      <w:pPr>
        <w:jc w:val="center"/>
        <w:rPr>
          <w:rFonts w:asciiTheme="minorEastAsia" w:hAnsiTheme="minorEastAsia" w:eastAsiaTheme="minorEastAsia" w:cstheme="minorEastAsia"/>
          <w:b/>
          <w:bCs/>
          <w:sz w:val="32"/>
          <w:szCs w:val="32"/>
        </w:rPr>
      </w:pPr>
    </w:p>
    <w:p>
      <w:pPr>
        <w:jc w:val="center"/>
        <w:rPr>
          <w:rFonts w:asciiTheme="minorEastAsia" w:hAnsiTheme="minorEastAsia" w:eastAsiaTheme="minorEastAsia" w:cstheme="minorEastAsia"/>
          <w:b/>
          <w:bCs/>
          <w:sz w:val="32"/>
          <w:szCs w:val="32"/>
        </w:rPr>
      </w:pPr>
    </w:p>
    <w:p>
      <w:pPr>
        <w:jc w:val="center"/>
        <w:rPr>
          <w:rFonts w:asciiTheme="minorEastAsia" w:hAnsiTheme="minorEastAsia" w:eastAsiaTheme="minorEastAsia" w:cstheme="minorEastAsia"/>
          <w:b/>
          <w:bCs/>
          <w:sz w:val="32"/>
          <w:szCs w:val="32"/>
        </w:rPr>
      </w:pPr>
    </w:p>
    <w:p>
      <w:pPr>
        <w:pStyle w:val="2"/>
        <w:ind w:firstLine="473"/>
      </w:pPr>
    </w:p>
    <w:p/>
    <w:sectPr>
      <w:footerReference r:id="rId4" w:type="default"/>
      <w:pgSz w:w="11906" w:h="16838"/>
      <w:pgMar w:top="1440" w:right="1576" w:bottom="1440" w:left="1576"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
    <w:altName w:val="Malgun Gothic"/>
    <w:panose1 w:val="00000000000000000000"/>
    <w:charset w:val="81"/>
    <w:family w:val="roman"/>
    <w:pitch w:val="default"/>
    <w:sig w:usb0="00000000" w:usb1="00000000" w:usb2="00000010" w:usb3="00000000" w:csb0="00080000" w:csb1="00000000"/>
  </w:font>
  <w:font w:name="华文中宋">
    <w:panose1 w:val="02010600040101010101"/>
    <w:charset w:val="86"/>
    <w:family w:val="roman"/>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841595"/>
    </w:sdtPr>
    <w:sdtContent>
      <w:p>
        <w:pPr>
          <w:pStyle w:val="14"/>
          <w:jc w:val="center"/>
        </w:pPr>
        <w:r>
          <w:fldChar w:fldCharType="begin"/>
        </w:r>
        <w:r>
          <w:instrText xml:space="preserve">PAGE   \* MERGEFORMAT</w:instrText>
        </w:r>
        <w:r>
          <w:fldChar w:fldCharType="separate"/>
        </w:r>
        <w:r>
          <w:rPr>
            <w:lang w:val="zh-CN"/>
          </w:rPr>
          <w:t>13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MzBmM2MzMGFiNmU0ZTllYjRkZWU4NGE0ZTMzNzkifQ=="/>
  </w:docVars>
  <w:rsids>
    <w:rsidRoot w:val="00172A27"/>
    <w:rsid w:val="000063F5"/>
    <w:rsid w:val="0002378A"/>
    <w:rsid w:val="00043271"/>
    <w:rsid w:val="00047BCD"/>
    <w:rsid w:val="00055480"/>
    <w:rsid w:val="00057382"/>
    <w:rsid w:val="00067E9A"/>
    <w:rsid w:val="00077218"/>
    <w:rsid w:val="000C3FF9"/>
    <w:rsid w:val="000C59D5"/>
    <w:rsid w:val="000D189B"/>
    <w:rsid w:val="000D692F"/>
    <w:rsid w:val="001017E2"/>
    <w:rsid w:val="00102EBF"/>
    <w:rsid w:val="00116B48"/>
    <w:rsid w:val="00126169"/>
    <w:rsid w:val="001269EF"/>
    <w:rsid w:val="00126E5C"/>
    <w:rsid w:val="00131235"/>
    <w:rsid w:val="00142AC9"/>
    <w:rsid w:val="001674BB"/>
    <w:rsid w:val="00172A27"/>
    <w:rsid w:val="001825B9"/>
    <w:rsid w:val="00196764"/>
    <w:rsid w:val="00196C7E"/>
    <w:rsid w:val="001C7872"/>
    <w:rsid w:val="001E3484"/>
    <w:rsid w:val="001E4A88"/>
    <w:rsid w:val="00200BC5"/>
    <w:rsid w:val="00203460"/>
    <w:rsid w:val="0020463C"/>
    <w:rsid w:val="0021690A"/>
    <w:rsid w:val="002204FB"/>
    <w:rsid w:val="002272F6"/>
    <w:rsid w:val="00245068"/>
    <w:rsid w:val="0024720C"/>
    <w:rsid w:val="0025137E"/>
    <w:rsid w:val="0025205C"/>
    <w:rsid w:val="002759EA"/>
    <w:rsid w:val="00287CB1"/>
    <w:rsid w:val="00287FDB"/>
    <w:rsid w:val="00293A9C"/>
    <w:rsid w:val="002B6B7D"/>
    <w:rsid w:val="002C53F1"/>
    <w:rsid w:val="002E2475"/>
    <w:rsid w:val="002E3727"/>
    <w:rsid w:val="00304B27"/>
    <w:rsid w:val="003210EF"/>
    <w:rsid w:val="00325881"/>
    <w:rsid w:val="0035736D"/>
    <w:rsid w:val="00360116"/>
    <w:rsid w:val="00360B2F"/>
    <w:rsid w:val="00367FE4"/>
    <w:rsid w:val="003A27ED"/>
    <w:rsid w:val="003A7FDA"/>
    <w:rsid w:val="003B2CE3"/>
    <w:rsid w:val="003B3BD1"/>
    <w:rsid w:val="003C0C49"/>
    <w:rsid w:val="003D03BF"/>
    <w:rsid w:val="003D3FB7"/>
    <w:rsid w:val="003F00AE"/>
    <w:rsid w:val="003F467E"/>
    <w:rsid w:val="003F601B"/>
    <w:rsid w:val="00414898"/>
    <w:rsid w:val="00415726"/>
    <w:rsid w:val="004224B6"/>
    <w:rsid w:val="0045577B"/>
    <w:rsid w:val="00462249"/>
    <w:rsid w:val="00465D97"/>
    <w:rsid w:val="004661B0"/>
    <w:rsid w:val="00480032"/>
    <w:rsid w:val="00483E83"/>
    <w:rsid w:val="004928CA"/>
    <w:rsid w:val="00494DCC"/>
    <w:rsid w:val="004A7ABB"/>
    <w:rsid w:val="004B60A6"/>
    <w:rsid w:val="004D13D1"/>
    <w:rsid w:val="004E0FAF"/>
    <w:rsid w:val="004E5ADF"/>
    <w:rsid w:val="004E6FAB"/>
    <w:rsid w:val="004E6FE9"/>
    <w:rsid w:val="004F0153"/>
    <w:rsid w:val="004F27A5"/>
    <w:rsid w:val="0050350D"/>
    <w:rsid w:val="0051569E"/>
    <w:rsid w:val="00516998"/>
    <w:rsid w:val="005254C6"/>
    <w:rsid w:val="005265C2"/>
    <w:rsid w:val="00537622"/>
    <w:rsid w:val="00566B62"/>
    <w:rsid w:val="00574D65"/>
    <w:rsid w:val="00583B5E"/>
    <w:rsid w:val="005A3F0B"/>
    <w:rsid w:val="005B0AAC"/>
    <w:rsid w:val="005C0699"/>
    <w:rsid w:val="005D5AC0"/>
    <w:rsid w:val="005E1C6B"/>
    <w:rsid w:val="005F3C2D"/>
    <w:rsid w:val="00604100"/>
    <w:rsid w:val="00604FA5"/>
    <w:rsid w:val="00615687"/>
    <w:rsid w:val="0063192B"/>
    <w:rsid w:val="00631936"/>
    <w:rsid w:val="00651E3E"/>
    <w:rsid w:val="006624D0"/>
    <w:rsid w:val="006704B6"/>
    <w:rsid w:val="00673718"/>
    <w:rsid w:val="0067725C"/>
    <w:rsid w:val="00680C9E"/>
    <w:rsid w:val="006A3023"/>
    <w:rsid w:val="006A7182"/>
    <w:rsid w:val="006A7EFA"/>
    <w:rsid w:val="006B53F3"/>
    <w:rsid w:val="006C72D0"/>
    <w:rsid w:val="006E6415"/>
    <w:rsid w:val="007568E4"/>
    <w:rsid w:val="00760745"/>
    <w:rsid w:val="007655AB"/>
    <w:rsid w:val="007663DD"/>
    <w:rsid w:val="00781A6C"/>
    <w:rsid w:val="00793BAB"/>
    <w:rsid w:val="00794CEB"/>
    <w:rsid w:val="0079524B"/>
    <w:rsid w:val="007A58E8"/>
    <w:rsid w:val="007A7150"/>
    <w:rsid w:val="007C4EDA"/>
    <w:rsid w:val="007D4727"/>
    <w:rsid w:val="007E5183"/>
    <w:rsid w:val="00801689"/>
    <w:rsid w:val="00812B83"/>
    <w:rsid w:val="00815498"/>
    <w:rsid w:val="008220CD"/>
    <w:rsid w:val="00823E61"/>
    <w:rsid w:val="00825A08"/>
    <w:rsid w:val="00843BB0"/>
    <w:rsid w:val="00843BF8"/>
    <w:rsid w:val="00845E13"/>
    <w:rsid w:val="00861E40"/>
    <w:rsid w:val="0088322F"/>
    <w:rsid w:val="008833F0"/>
    <w:rsid w:val="008A0F94"/>
    <w:rsid w:val="008A5CDB"/>
    <w:rsid w:val="008C1A60"/>
    <w:rsid w:val="008C5958"/>
    <w:rsid w:val="008E4E6E"/>
    <w:rsid w:val="008F2063"/>
    <w:rsid w:val="008F2B59"/>
    <w:rsid w:val="008F5D8F"/>
    <w:rsid w:val="00912734"/>
    <w:rsid w:val="00912B1E"/>
    <w:rsid w:val="00912D72"/>
    <w:rsid w:val="00925C5C"/>
    <w:rsid w:val="00930364"/>
    <w:rsid w:val="00933FC1"/>
    <w:rsid w:val="009357DC"/>
    <w:rsid w:val="00940B7A"/>
    <w:rsid w:val="00945287"/>
    <w:rsid w:val="00956CA0"/>
    <w:rsid w:val="009570C4"/>
    <w:rsid w:val="00961A75"/>
    <w:rsid w:val="009644AF"/>
    <w:rsid w:val="0099026A"/>
    <w:rsid w:val="00991594"/>
    <w:rsid w:val="009A238C"/>
    <w:rsid w:val="009B364C"/>
    <w:rsid w:val="009B4EE9"/>
    <w:rsid w:val="009C5989"/>
    <w:rsid w:val="009C6754"/>
    <w:rsid w:val="009C7760"/>
    <w:rsid w:val="009F70FD"/>
    <w:rsid w:val="00A00F69"/>
    <w:rsid w:val="00A14EEF"/>
    <w:rsid w:val="00A3049B"/>
    <w:rsid w:val="00A41214"/>
    <w:rsid w:val="00A53CB8"/>
    <w:rsid w:val="00A75E36"/>
    <w:rsid w:val="00A7655F"/>
    <w:rsid w:val="00A82929"/>
    <w:rsid w:val="00A9228A"/>
    <w:rsid w:val="00A958BE"/>
    <w:rsid w:val="00A965DD"/>
    <w:rsid w:val="00AB12E9"/>
    <w:rsid w:val="00AB4968"/>
    <w:rsid w:val="00AB5DE5"/>
    <w:rsid w:val="00AD351F"/>
    <w:rsid w:val="00AE15CA"/>
    <w:rsid w:val="00AE1A6C"/>
    <w:rsid w:val="00AE1DAD"/>
    <w:rsid w:val="00AE5378"/>
    <w:rsid w:val="00AF7173"/>
    <w:rsid w:val="00B01BBD"/>
    <w:rsid w:val="00B1227F"/>
    <w:rsid w:val="00B32C29"/>
    <w:rsid w:val="00B56D9E"/>
    <w:rsid w:val="00B57202"/>
    <w:rsid w:val="00B67F16"/>
    <w:rsid w:val="00B7337B"/>
    <w:rsid w:val="00B90204"/>
    <w:rsid w:val="00BA05D3"/>
    <w:rsid w:val="00BB400F"/>
    <w:rsid w:val="00BC0C89"/>
    <w:rsid w:val="00BD7DF0"/>
    <w:rsid w:val="00C039A5"/>
    <w:rsid w:val="00C346F7"/>
    <w:rsid w:val="00C432FD"/>
    <w:rsid w:val="00C572CC"/>
    <w:rsid w:val="00C75171"/>
    <w:rsid w:val="00C83677"/>
    <w:rsid w:val="00CA197C"/>
    <w:rsid w:val="00CA34E5"/>
    <w:rsid w:val="00CA5311"/>
    <w:rsid w:val="00CB0B89"/>
    <w:rsid w:val="00CB2EA5"/>
    <w:rsid w:val="00CC5846"/>
    <w:rsid w:val="00CE2467"/>
    <w:rsid w:val="00CE2530"/>
    <w:rsid w:val="00D03887"/>
    <w:rsid w:val="00D102B5"/>
    <w:rsid w:val="00D12DD0"/>
    <w:rsid w:val="00D1523C"/>
    <w:rsid w:val="00D50DA6"/>
    <w:rsid w:val="00D63F0A"/>
    <w:rsid w:val="00D71C9A"/>
    <w:rsid w:val="00D756B2"/>
    <w:rsid w:val="00D83281"/>
    <w:rsid w:val="00D96F45"/>
    <w:rsid w:val="00D97004"/>
    <w:rsid w:val="00DA0FFC"/>
    <w:rsid w:val="00DB3F17"/>
    <w:rsid w:val="00DB5BC1"/>
    <w:rsid w:val="00DB6B0A"/>
    <w:rsid w:val="00DF42AD"/>
    <w:rsid w:val="00E01CC7"/>
    <w:rsid w:val="00E17E40"/>
    <w:rsid w:val="00E261ED"/>
    <w:rsid w:val="00E30519"/>
    <w:rsid w:val="00E47C7F"/>
    <w:rsid w:val="00E54E73"/>
    <w:rsid w:val="00E828A8"/>
    <w:rsid w:val="00E8381C"/>
    <w:rsid w:val="00E95A07"/>
    <w:rsid w:val="00EB13E7"/>
    <w:rsid w:val="00EB5E27"/>
    <w:rsid w:val="00EF4D01"/>
    <w:rsid w:val="00F126AB"/>
    <w:rsid w:val="00F22B5A"/>
    <w:rsid w:val="00F25A66"/>
    <w:rsid w:val="00F376BC"/>
    <w:rsid w:val="00F46934"/>
    <w:rsid w:val="00F82AC9"/>
    <w:rsid w:val="00F84F4A"/>
    <w:rsid w:val="00F85698"/>
    <w:rsid w:val="00FC04C8"/>
    <w:rsid w:val="00FC426A"/>
    <w:rsid w:val="00FD462E"/>
    <w:rsid w:val="00FD4C6C"/>
    <w:rsid w:val="00FF0F4B"/>
    <w:rsid w:val="00FF30B6"/>
    <w:rsid w:val="00FF72E3"/>
    <w:rsid w:val="014C677A"/>
    <w:rsid w:val="022171F2"/>
    <w:rsid w:val="0236281E"/>
    <w:rsid w:val="02AE6F7D"/>
    <w:rsid w:val="02FA6971"/>
    <w:rsid w:val="03202CFB"/>
    <w:rsid w:val="053A3164"/>
    <w:rsid w:val="08716AB6"/>
    <w:rsid w:val="09F315D3"/>
    <w:rsid w:val="09F43CF4"/>
    <w:rsid w:val="0A0D58A3"/>
    <w:rsid w:val="0A8D73A1"/>
    <w:rsid w:val="0BC160E0"/>
    <w:rsid w:val="0EBD1587"/>
    <w:rsid w:val="11C71B03"/>
    <w:rsid w:val="12EC2C3A"/>
    <w:rsid w:val="145904B4"/>
    <w:rsid w:val="14BA5FFE"/>
    <w:rsid w:val="14DF68FF"/>
    <w:rsid w:val="156D4E7E"/>
    <w:rsid w:val="159644E9"/>
    <w:rsid w:val="16207BE8"/>
    <w:rsid w:val="166E6BDA"/>
    <w:rsid w:val="16B61CA7"/>
    <w:rsid w:val="187710EA"/>
    <w:rsid w:val="18ED3C24"/>
    <w:rsid w:val="1939600D"/>
    <w:rsid w:val="19474836"/>
    <w:rsid w:val="198D5294"/>
    <w:rsid w:val="19C630F0"/>
    <w:rsid w:val="19FF7829"/>
    <w:rsid w:val="1B9E6F7A"/>
    <w:rsid w:val="1C161F6E"/>
    <w:rsid w:val="1C2A4150"/>
    <w:rsid w:val="1D0B62D0"/>
    <w:rsid w:val="1D811B2F"/>
    <w:rsid w:val="20914128"/>
    <w:rsid w:val="21626D7C"/>
    <w:rsid w:val="2364787B"/>
    <w:rsid w:val="23FA7F45"/>
    <w:rsid w:val="24DE466D"/>
    <w:rsid w:val="24FB3C3A"/>
    <w:rsid w:val="25037F93"/>
    <w:rsid w:val="260827C4"/>
    <w:rsid w:val="263916D8"/>
    <w:rsid w:val="265467E3"/>
    <w:rsid w:val="27B8582D"/>
    <w:rsid w:val="28DC0D01"/>
    <w:rsid w:val="29916CD0"/>
    <w:rsid w:val="29A1741A"/>
    <w:rsid w:val="2ADA07A2"/>
    <w:rsid w:val="2B0C4E56"/>
    <w:rsid w:val="2EE95130"/>
    <w:rsid w:val="30F009F7"/>
    <w:rsid w:val="31E53DDD"/>
    <w:rsid w:val="32CC41E5"/>
    <w:rsid w:val="32CF66F5"/>
    <w:rsid w:val="367B7F9C"/>
    <w:rsid w:val="39A87904"/>
    <w:rsid w:val="3D3E02B3"/>
    <w:rsid w:val="3D80687D"/>
    <w:rsid w:val="3E3E419F"/>
    <w:rsid w:val="3EEB722B"/>
    <w:rsid w:val="3F30723E"/>
    <w:rsid w:val="3F57499A"/>
    <w:rsid w:val="3FB5580E"/>
    <w:rsid w:val="40706706"/>
    <w:rsid w:val="407242DC"/>
    <w:rsid w:val="421E3E7C"/>
    <w:rsid w:val="431A7B56"/>
    <w:rsid w:val="433A15BC"/>
    <w:rsid w:val="43C33062"/>
    <w:rsid w:val="45280308"/>
    <w:rsid w:val="45CB2EB6"/>
    <w:rsid w:val="46FF153C"/>
    <w:rsid w:val="47531291"/>
    <w:rsid w:val="47A143A2"/>
    <w:rsid w:val="48062931"/>
    <w:rsid w:val="487B0C32"/>
    <w:rsid w:val="489518B8"/>
    <w:rsid w:val="493011C5"/>
    <w:rsid w:val="49B6090A"/>
    <w:rsid w:val="4A86616B"/>
    <w:rsid w:val="4ABD03DE"/>
    <w:rsid w:val="4B922BD4"/>
    <w:rsid w:val="4D956757"/>
    <w:rsid w:val="4E066BE9"/>
    <w:rsid w:val="4EEA4880"/>
    <w:rsid w:val="4F747793"/>
    <w:rsid w:val="4FEF5798"/>
    <w:rsid w:val="500E3561"/>
    <w:rsid w:val="503B6CA1"/>
    <w:rsid w:val="50D81F61"/>
    <w:rsid w:val="518721D5"/>
    <w:rsid w:val="52532141"/>
    <w:rsid w:val="52E71BE5"/>
    <w:rsid w:val="538232D9"/>
    <w:rsid w:val="548951BA"/>
    <w:rsid w:val="56B57E6A"/>
    <w:rsid w:val="57D94DB0"/>
    <w:rsid w:val="580544D9"/>
    <w:rsid w:val="5C003D4E"/>
    <w:rsid w:val="5C5477DD"/>
    <w:rsid w:val="5D126E26"/>
    <w:rsid w:val="5DFA72F4"/>
    <w:rsid w:val="60AA5410"/>
    <w:rsid w:val="61711162"/>
    <w:rsid w:val="632F2698"/>
    <w:rsid w:val="651A30A3"/>
    <w:rsid w:val="65910D4F"/>
    <w:rsid w:val="6647413D"/>
    <w:rsid w:val="67936037"/>
    <w:rsid w:val="6ACC04A8"/>
    <w:rsid w:val="6C627EC2"/>
    <w:rsid w:val="6C6A7572"/>
    <w:rsid w:val="6CAC0A09"/>
    <w:rsid w:val="6E8C0C10"/>
    <w:rsid w:val="7057496C"/>
    <w:rsid w:val="70FA3869"/>
    <w:rsid w:val="713A6828"/>
    <w:rsid w:val="724215A6"/>
    <w:rsid w:val="741C4E88"/>
    <w:rsid w:val="746C7C75"/>
    <w:rsid w:val="76C7348F"/>
    <w:rsid w:val="79E563BC"/>
    <w:rsid w:val="7B4B0853"/>
    <w:rsid w:val="7C732E03"/>
    <w:rsid w:val="7CB579CC"/>
    <w:rsid w:val="7CEF0290"/>
    <w:rsid w:val="7D4922C7"/>
    <w:rsid w:val="7DB25450"/>
    <w:rsid w:val="7E3C33BA"/>
    <w:rsid w:val="7E5751DF"/>
    <w:rsid w:val="7F967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9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40"/>
    <w:autoRedefine/>
    <w:qFormat/>
    <w:uiPriority w:val="0"/>
    <w:pPr>
      <w:keepNext/>
      <w:keepLines/>
      <w:spacing w:line="360" w:lineRule="auto"/>
      <w:jc w:val="center"/>
      <w:outlineLvl w:val="0"/>
    </w:pPr>
    <w:rPr>
      <w:b/>
      <w:bCs/>
      <w:kern w:val="44"/>
      <w:sz w:val="32"/>
      <w:szCs w:val="44"/>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qFormat/>
    <w:uiPriority w:val="0"/>
    <w:pPr>
      <w:spacing w:after="120"/>
      <w:ind w:left="420" w:leftChars="200" w:firstLine="420"/>
    </w:pPr>
    <w:rPr>
      <w:rFonts w:eastAsia="宋?"/>
      <w:sz w:val="21"/>
    </w:rPr>
  </w:style>
  <w:style w:type="paragraph" w:styleId="3">
    <w:name w:val="Body Text Indent"/>
    <w:basedOn w:val="1"/>
    <w:next w:val="4"/>
    <w:autoRedefine/>
    <w:qFormat/>
    <w:uiPriority w:val="0"/>
    <w:pPr>
      <w:spacing w:line="580" w:lineRule="exact"/>
      <w:ind w:left="2" w:firstLine="720" w:firstLineChars="225"/>
    </w:pPr>
    <w:rPr>
      <w:rFonts w:eastAsia="仿宋_GB2312"/>
      <w:sz w:val="32"/>
    </w:rPr>
  </w:style>
  <w:style w:type="paragraph" w:styleId="4">
    <w:name w:val="envelope return"/>
    <w:basedOn w:val="1"/>
    <w:autoRedefine/>
    <w:qFormat/>
    <w:uiPriority w:val="0"/>
    <w:pPr>
      <w:snapToGrid w:val="0"/>
    </w:pPr>
    <w:rPr>
      <w:rFonts w:ascii="Arial" w:hAnsi="Arial"/>
    </w:rPr>
  </w:style>
  <w:style w:type="paragraph" w:styleId="5">
    <w:name w:val="Body Text First Indent"/>
    <w:basedOn w:val="6"/>
    <w:next w:val="1"/>
    <w:autoRedefine/>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6">
    <w:name w:val="Body Text"/>
    <w:basedOn w:val="1"/>
    <w:next w:val="7"/>
    <w:autoRedefine/>
    <w:qFormat/>
    <w:uiPriority w:val="0"/>
    <w:pPr>
      <w:spacing w:after="120"/>
    </w:pPr>
  </w:style>
  <w:style w:type="paragraph" w:styleId="7">
    <w:name w:val="toc 2"/>
    <w:basedOn w:val="1"/>
    <w:next w:val="1"/>
    <w:autoRedefine/>
    <w:qFormat/>
    <w:uiPriority w:val="99"/>
    <w:pPr>
      <w:ind w:left="210"/>
      <w:jc w:val="left"/>
    </w:pPr>
    <w:rPr>
      <w:smallCaps/>
      <w:sz w:val="20"/>
      <w:szCs w:val="20"/>
    </w:rPr>
  </w:style>
  <w:style w:type="paragraph" w:styleId="9">
    <w:name w:val="Normal Indent"/>
    <w:basedOn w:val="1"/>
    <w:autoRedefine/>
    <w:qFormat/>
    <w:uiPriority w:val="99"/>
    <w:pPr>
      <w:spacing w:line="360" w:lineRule="atLeast"/>
      <w:ind w:firstLine="482"/>
      <w:textAlignment w:val="baseline"/>
    </w:pPr>
    <w:rPr>
      <w:rFonts w:cs="宋体"/>
      <w:sz w:val="24"/>
    </w:rPr>
  </w:style>
  <w:style w:type="paragraph" w:styleId="10">
    <w:name w:val="annotation text"/>
    <w:basedOn w:val="1"/>
    <w:autoRedefine/>
    <w:semiHidden/>
    <w:qFormat/>
    <w:uiPriority w:val="0"/>
    <w:pPr>
      <w:jc w:val="left"/>
    </w:pPr>
  </w:style>
  <w:style w:type="paragraph" w:styleId="11">
    <w:name w:val="Date"/>
    <w:basedOn w:val="1"/>
    <w:next w:val="1"/>
    <w:autoRedefine/>
    <w:qFormat/>
    <w:uiPriority w:val="0"/>
    <w:pPr>
      <w:ind w:left="100" w:leftChars="2500"/>
    </w:pPr>
    <w:rPr>
      <w:rFonts w:eastAsia="仿宋_GB2312"/>
      <w:sz w:val="32"/>
    </w:rPr>
  </w:style>
  <w:style w:type="paragraph" w:styleId="12">
    <w:name w:val="Body Text Indent 2"/>
    <w:basedOn w:val="1"/>
    <w:autoRedefine/>
    <w:qFormat/>
    <w:uiPriority w:val="0"/>
    <w:pPr>
      <w:ind w:firstLine="645"/>
    </w:pPr>
    <w:rPr>
      <w:rFonts w:ascii="华文中宋" w:hAnsi="华文中宋" w:eastAsia="仿宋_GB2312"/>
      <w:sz w:val="32"/>
      <w:szCs w:val="44"/>
    </w:rPr>
  </w:style>
  <w:style w:type="paragraph" w:styleId="13">
    <w:name w:val="Balloon Text"/>
    <w:basedOn w:val="1"/>
    <w:autoRedefine/>
    <w:semiHidden/>
    <w:qFormat/>
    <w:uiPriority w:val="0"/>
    <w:rPr>
      <w:sz w:val="18"/>
      <w:szCs w:val="18"/>
    </w:rPr>
  </w:style>
  <w:style w:type="paragraph" w:styleId="14">
    <w:name w:val="footer"/>
    <w:basedOn w:val="1"/>
    <w:link w:val="42"/>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style>
  <w:style w:type="paragraph" w:styleId="17">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18">
    <w:name w:val="Normal (Web)"/>
    <w:basedOn w:val="1"/>
    <w:autoRedefine/>
    <w:qFormat/>
    <w:uiPriority w:val="0"/>
    <w:pPr>
      <w:widowControl/>
      <w:spacing w:before="100" w:beforeAutospacing="1" w:after="119"/>
      <w:jc w:val="left"/>
    </w:pPr>
    <w:rPr>
      <w:rFonts w:ascii="宋体" w:hAnsi="宋体" w:cs="宋体"/>
      <w:kern w:val="0"/>
      <w:sz w:val="24"/>
    </w:rPr>
  </w:style>
  <w:style w:type="character" w:styleId="21">
    <w:name w:val="Strong"/>
    <w:basedOn w:val="20"/>
    <w:autoRedefine/>
    <w:qFormat/>
    <w:uiPriority w:val="0"/>
  </w:style>
  <w:style w:type="character" w:styleId="22">
    <w:name w:val="page number"/>
    <w:basedOn w:val="20"/>
    <w:autoRedefine/>
    <w:qFormat/>
    <w:uiPriority w:val="0"/>
  </w:style>
  <w:style w:type="character" w:styleId="23">
    <w:name w:val="FollowedHyperlink"/>
    <w:basedOn w:val="20"/>
    <w:autoRedefine/>
    <w:semiHidden/>
    <w:unhideWhenUsed/>
    <w:qFormat/>
    <w:uiPriority w:val="0"/>
    <w:rPr>
      <w:color w:val="800080"/>
      <w:u w:val="none"/>
    </w:rPr>
  </w:style>
  <w:style w:type="character" w:styleId="24">
    <w:name w:val="Emphasis"/>
    <w:basedOn w:val="20"/>
    <w:autoRedefine/>
    <w:qFormat/>
    <w:uiPriority w:val="0"/>
  </w:style>
  <w:style w:type="character" w:styleId="25">
    <w:name w:val="HTML Definition"/>
    <w:basedOn w:val="20"/>
    <w:autoRedefine/>
    <w:semiHidden/>
    <w:unhideWhenUsed/>
    <w:qFormat/>
    <w:uiPriority w:val="0"/>
  </w:style>
  <w:style w:type="character" w:styleId="26">
    <w:name w:val="HTML Typewriter"/>
    <w:basedOn w:val="20"/>
    <w:autoRedefine/>
    <w:semiHidden/>
    <w:unhideWhenUsed/>
    <w:qFormat/>
    <w:uiPriority w:val="0"/>
    <w:rPr>
      <w:rFonts w:hint="default" w:ascii="monospace" w:hAnsi="monospace" w:eastAsia="monospace" w:cs="monospace"/>
      <w:sz w:val="20"/>
    </w:rPr>
  </w:style>
  <w:style w:type="character" w:styleId="27">
    <w:name w:val="HTML Acronym"/>
    <w:basedOn w:val="20"/>
    <w:autoRedefine/>
    <w:semiHidden/>
    <w:unhideWhenUsed/>
    <w:qFormat/>
    <w:uiPriority w:val="0"/>
  </w:style>
  <w:style w:type="character" w:styleId="28">
    <w:name w:val="HTML Variable"/>
    <w:basedOn w:val="20"/>
    <w:autoRedefine/>
    <w:semiHidden/>
    <w:unhideWhenUsed/>
    <w:qFormat/>
    <w:uiPriority w:val="0"/>
  </w:style>
  <w:style w:type="character" w:styleId="29">
    <w:name w:val="Hyperlink"/>
    <w:basedOn w:val="20"/>
    <w:autoRedefine/>
    <w:qFormat/>
    <w:uiPriority w:val="99"/>
    <w:rPr>
      <w:color w:val="333333"/>
      <w:u w:val="none"/>
    </w:rPr>
  </w:style>
  <w:style w:type="character" w:styleId="30">
    <w:name w:val="HTML Code"/>
    <w:basedOn w:val="20"/>
    <w:autoRedefine/>
    <w:semiHidden/>
    <w:unhideWhenUsed/>
    <w:qFormat/>
    <w:uiPriority w:val="0"/>
    <w:rPr>
      <w:rFonts w:hint="default" w:ascii="monospace" w:hAnsi="monospace" w:eastAsia="monospace" w:cs="monospace"/>
      <w:sz w:val="20"/>
    </w:rPr>
  </w:style>
  <w:style w:type="character" w:styleId="31">
    <w:name w:val="annotation reference"/>
    <w:autoRedefine/>
    <w:semiHidden/>
    <w:qFormat/>
    <w:uiPriority w:val="0"/>
    <w:rPr>
      <w:sz w:val="21"/>
      <w:szCs w:val="21"/>
    </w:rPr>
  </w:style>
  <w:style w:type="character" w:styleId="32">
    <w:name w:val="HTML Cite"/>
    <w:basedOn w:val="20"/>
    <w:autoRedefine/>
    <w:semiHidden/>
    <w:unhideWhenUsed/>
    <w:qFormat/>
    <w:uiPriority w:val="0"/>
  </w:style>
  <w:style w:type="character" w:styleId="33">
    <w:name w:val="HTML Keyboard"/>
    <w:basedOn w:val="20"/>
    <w:autoRedefine/>
    <w:semiHidden/>
    <w:unhideWhenUsed/>
    <w:qFormat/>
    <w:uiPriority w:val="0"/>
    <w:rPr>
      <w:rFonts w:hint="default" w:ascii="monospace" w:hAnsi="monospace" w:eastAsia="monospace" w:cs="monospace"/>
      <w:sz w:val="20"/>
    </w:rPr>
  </w:style>
  <w:style w:type="character" w:styleId="34">
    <w:name w:val="HTML Sample"/>
    <w:basedOn w:val="20"/>
    <w:autoRedefine/>
    <w:semiHidden/>
    <w:unhideWhenUsed/>
    <w:qFormat/>
    <w:uiPriority w:val="0"/>
    <w:rPr>
      <w:rFonts w:ascii="monospace" w:hAnsi="monospace" w:eastAsia="monospace" w:cs="monospace"/>
    </w:rPr>
  </w:style>
  <w:style w:type="paragraph" w:styleId="35">
    <w:name w:val="List Paragraph"/>
    <w:basedOn w:val="1"/>
    <w:next w:val="1"/>
    <w:autoRedefine/>
    <w:qFormat/>
    <w:uiPriority w:val="99"/>
    <w:pPr>
      <w:ind w:firstLine="420" w:firstLineChars="200"/>
    </w:pPr>
  </w:style>
  <w:style w:type="paragraph" w:customStyle="1" w:styleId="36">
    <w:name w:val="正文1"/>
    <w:next w:val="1"/>
    <w:autoRedefine/>
    <w:qFormat/>
    <w:uiPriority w:val="99"/>
    <w:pPr>
      <w:widowControl w:val="0"/>
      <w:adjustRightInd w:val="0"/>
      <w:spacing w:line="312" w:lineRule="atLeast"/>
      <w:jc w:val="center"/>
    </w:pPr>
    <w:rPr>
      <w:rFonts w:ascii="宋体" w:hAnsi="宋体" w:eastAsia="宋体" w:cs="Times New Roman"/>
      <w:sz w:val="24"/>
      <w:szCs w:val="22"/>
      <w:lang w:val="en-US" w:eastAsia="zh-CN" w:bidi="ar-SA"/>
    </w:rPr>
  </w:style>
  <w:style w:type="paragraph" w:customStyle="1" w:styleId="37">
    <w:name w:val="D&amp;L"/>
    <w:basedOn w:val="15"/>
    <w:autoRedefine/>
    <w:qFormat/>
    <w:uiPriority w:val="0"/>
    <w:pPr>
      <w:pBdr>
        <w:top w:val="none" w:color="auto" w:sz="0" w:space="1"/>
        <w:left w:val="none" w:color="auto" w:sz="0" w:space="4"/>
        <w:bottom w:val="thinThickSmallGap" w:color="auto" w:sz="18" w:space="1"/>
        <w:right w:val="none" w:color="auto" w:sz="0" w:space="4"/>
      </w:pBdr>
      <w:adjustRightInd w:val="0"/>
      <w:snapToGrid/>
      <w:spacing w:line="240" w:lineRule="atLeast"/>
      <w:jc w:val="both"/>
      <w:textAlignment w:val="baseline"/>
    </w:pPr>
    <w:rPr>
      <w:rFonts w:eastAsia="仿宋_GB2312"/>
      <w:kern w:val="0"/>
      <w:sz w:val="24"/>
      <w:szCs w:val="32"/>
    </w:rPr>
  </w:style>
  <w:style w:type="paragraph" w:customStyle="1" w:styleId="38">
    <w:name w:val="Char"/>
    <w:basedOn w:val="1"/>
    <w:autoRedefine/>
    <w:qFormat/>
    <w:uiPriority w:val="0"/>
  </w:style>
  <w:style w:type="paragraph" w:customStyle="1" w:styleId="39">
    <w:name w:val="Char2"/>
    <w:basedOn w:val="1"/>
    <w:autoRedefine/>
    <w:qFormat/>
    <w:uiPriority w:val="0"/>
    <w:pPr>
      <w:spacing w:line="360" w:lineRule="auto"/>
    </w:pPr>
  </w:style>
  <w:style w:type="character" w:customStyle="1" w:styleId="40">
    <w:name w:val="标题 1 Char"/>
    <w:basedOn w:val="20"/>
    <w:link w:val="8"/>
    <w:autoRedefine/>
    <w:qFormat/>
    <w:uiPriority w:val="0"/>
    <w:rPr>
      <w:b/>
      <w:bCs/>
      <w:kern w:val="44"/>
      <w:sz w:val="32"/>
      <w:szCs w:val="44"/>
    </w:rPr>
  </w:style>
  <w:style w:type="paragraph" w:customStyle="1" w:styleId="41">
    <w:name w:val="WPSOffice手动目录 1"/>
    <w:autoRedefine/>
    <w:qFormat/>
    <w:uiPriority w:val="0"/>
    <w:rPr>
      <w:rFonts w:ascii="Times New Roman" w:hAnsi="Times New Roman" w:eastAsia="宋体" w:cs="Times New Roman"/>
      <w:lang w:val="en-US" w:eastAsia="zh-CN" w:bidi="ar-SA"/>
    </w:rPr>
  </w:style>
  <w:style w:type="character" w:customStyle="1" w:styleId="42">
    <w:name w:val="页脚 Char"/>
    <w:basedOn w:val="20"/>
    <w:link w:val="14"/>
    <w:autoRedefine/>
    <w:qFormat/>
    <w:uiPriority w:val="99"/>
    <w:rPr>
      <w:kern w:val="2"/>
      <w:sz w:val="18"/>
      <w:szCs w:val="18"/>
    </w:rPr>
  </w:style>
  <w:style w:type="paragraph" w:customStyle="1" w:styleId="43">
    <w:name w:val="Table Paragraph"/>
    <w:basedOn w:val="1"/>
    <w:autoRedefine/>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0A5EC-3F24-426A-BD43-9E2D00EF6E39}">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3830</Words>
  <Characters>4130</Characters>
  <Lines>93</Lines>
  <Paragraphs>26</Paragraphs>
  <TotalTime>0</TotalTime>
  <ScaleCrop>false</ScaleCrop>
  <LinksUpToDate>false</LinksUpToDate>
  <CharactersWithSpaces>4375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2019-08-05T04:48:00Z</dcterms:created>
  <dc:creator>Administrator</dc:creator>
  <cp:lastModifiedBy>贺强</cp:lastModifiedBy>
  <cp:lastPrinted>2024-05-15T01:38:00Z</cp:lastPrinted>
  <dcterms:modified xsi:type="dcterms:W3CDTF">2024-05-21T03:40:44Z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D9407AA2707A41F8A59ECD7EBDB8CB5F_13</vt:lpwstr>
  </property>
</Properties>
</file>